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eastAsia="zh-CN"/>
        </w:rPr>
        <w:t>江西省委组织部本级</w:t>
      </w:r>
      <w:r>
        <w:rPr>
          <w:rFonts w:hint="eastAsia" w:ascii="黑体" w:hAnsi="黑体" w:eastAsia="黑体" w:cs="Times New Roman"/>
          <w:b/>
          <w:bCs/>
          <w:color w:val="000000"/>
          <w:kern w:val="0"/>
          <w:sz w:val="44"/>
          <w:szCs w:val="44"/>
        </w:rPr>
        <w:t>2022年</w:t>
      </w:r>
      <w:r>
        <w:rPr>
          <w:rFonts w:hint="eastAsia" w:ascii="黑体" w:hAnsi="黑体" w:eastAsia="黑体" w:cs="Times New Roman"/>
          <w:b/>
          <w:bCs/>
          <w:color w:val="000000"/>
          <w:kern w:val="0"/>
          <w:sz w:val="44"/>
          <w:szCs w:val="44"/>
          <w:lang w:eastAsia="zh-CN"/>
        </w:rPr>
        <w:t>单位</w:t>
      </w:r>
      <w:r>
        <w:rPr>
          <w:rFonts w:hint="eastAsia" w:ascii="黑体" w:hAnsi="黑体" w:eastAsia="黑体" w:cs="Times New Roman"/>
          <w:b/>
          <w:bCs/>
          <w:color w:val="000000"/>
          <w:kern w:val="0"/>
          <w:sz w:val="44"/>
          <w:szCs w:val="44"/>
        </w:rPr>
        <w:t>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宋体" w:hAnsi="宋体"/>
          <w:color w:val="000000"/>
          <w:sz w:val="11"/>
          <w:szCs w:val="11"/>
        </w:rPr>
      </w:pPr>
      <w:r>
        <w:rPr>
          <w:rFonts w:hint="eastAsia" w:ascii="黑体" w:hAnsi="黑体" w:eastAsia="黑体"/>
          <w:color w:val="000000"/>
          <w:sz w:val="32"/>
          <w:szCs w:val="32"/>
        </w:rPr>
        <w:t>目    录</w:t>
      </w: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江西省委组织部</w:t>
      </w:r>
      <w:r>
        <w:rPr>
          <w:rFonts w:ascii="仿宋_GB2312" w:eastAsia="仿宋_GB2312"/>
          <w:b/>
          <w:bCs/>
          <w:color w:val="000000"/>
          <w:sz w:val="32"/>
          <w:szCs w:val="32"/>
        </w:rPr>
        <w:fldChar w:fldCharType="end"/>
      </w:r>
      <w:r>
        <w:rPr>
          <w:rFonts w:hint="eastAsia" w:ascii="仿宋_GB2312" w:eastAsia="仿宋_GB2312"/>
          <w:b/>
          <w:bCs/>
          <w:color w:val="000000"/>
          <w:sz w:val="32"/>
          <w:szCs w:val="32"/>
          <w:lang w:eastAsia="zh-CN"/>
        </w:rPr>
        <w:t>本级</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江西省委组织部</w:t>
      </w:r>
      <w:r>
        <w:rPr>
          <w:rFonts w:ascii="仿宋_GB2312" w:eastAsia="仿宋_GB2312"/>
          <w:b/>
          <w:bCs/>
          <w:color w:val="000000"/>
          <w:sz w:val="32"/>
          <w:szCs w:val="32"/>
        </w:rPr>
        <w:fldChar w:fldCharType="end"/>
      </w:r>
      <w:r>
        <w:rPr>
          <w:rFonts w:hint="eastAsia" w:ascii="仿宋_GB2312" w:eastAsia="仿宋_GB2312"/>
          <w:b/>
          <w:bCs/>
          <w:color w:val="000000"/>
          <w:sz w:val="32"/>
          <w:szCs w:val="32"/>
          <w:lang w:eastAsia="zh-CN"/>
        </w:rPr>
        <w:t>本级</w:t>
      </w:r>
      <w:r>
        <w:rPr>
          <w:rFonts w:hint="eastAsia" w:ascii="仿宋_GB2312" w:eastAsia="仿宋_GB2312"/>
          <w:b/>
          <w:bCs/>
          <w:color w:val="000000"/>
          <w:sz w:val="32"/>
          <w:szCs w:val="32"/>
        </w:rPr>
        <w:t>2022年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七、《一般公共预算“三公”经费支出表》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重点项目绩效目标表</w:t>
      </w:r>
      <w:r>
        <w:rPr>
          <w:rFonts w:ascii="Adobe 仿宋 Std R" w:hAnsi="Adobe 仿宋 Std R" w:eastAsia="Adobe 仿宋 Std R" w:cstheme="minorBidi"/>
          <w:kern w:val="2"/>
          <w:sz w:val="32"/>
          <w:szCs w:val="30"/>
        </w:rPr>
        <w:t>》</w:t>
      </w:r>
    </w:p>
    <w:p>
      <w:pPr>
        <w:pStyle w:val="11"/>
        <w:spacing w:line="600" w:lineRule="atLeast"/>
        <w:ind w:firstLine="643" w:firstLineChars="20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${page540426799.ds254512694_REP_JXJC_AGENCY_WZR_NAME}</w:instrText>
      </w:r>
      <w:r>
        <w:rPr>
          <w:rFonts w:ascii="仿宋_GB2312" w:eastAsia="仿宋_GB2312"/>
          <w:b/>
          <w:bCs/>
          <w:color w:val="000000"/>
          <w:sz w:val="32"/>
          <w:szCs w:val="32"/>
        </w:rPr>
        <w:fldChar w:fldCharType="separate"/>
      </w:r>
      <w:r>
        <w:rPr>
          <w:rFonts w:ascii="仿宋_GB2312" w:eastAsia="仿宋_GB2312"/>
          <w:b/>
          <w:bCs/>
          <w:color w:val="000000"/>
          <w:sz w:val="32"/>
          <w:szCs w:val="32"/>
        </w:rPr>
        <w:t>江西省委组织部</w:t>
      </w:r>
      <w:r>
        <w:rPr>
          <w:rFonts w:ascii="仿宋_GB2312" w:eastAsia="仿宋_GB2312"/>
          <w:b/>
          <w:bCs/>
          <w:color w:val="000000"/>
          <w:sz w:val="32"/>
          <w:szCs w:val="32"/>
        </w:rPr>
        <w:fldChar w:fldCharType="end"/>
      </w:r>
      <w:r>
        <w:rPr>
          <w:rFonts w:hint="eastAsia" w:ascii="仿宋_GB2312" w:eastAsia="仿宋_GB2312"/>
          <w:b/>
          <w:bCs/>
          <w:color w:val="000000"/>
          <w:sz w:val="32"/>
          <w:szCs w:val="32"/>
          <w:lang w:eastAsia="zh-CN"/>
        </w:rPr>
        <w:t>本级</w:t>
      </w:r>
      <w:r>
        <w:rPr>
          <w:rFonts w:hint="eastAsia" w:ascii="仿宋_GB2312" w:eastAsia="仿宋_GB2312"/>
          <w:b/>
          <w:bCs/>
          <w:color w:val="000000"/>
          <w:sz w:val="32"/>
          <w:szCs w:val="32"/>
        </w:rPr>
        <w:t>2022年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2</w:t>
      </w:r>
      <w:r>
        <w:rPr>
          <w:rFonts w:ascii="Adobe 仿宋 Std R" w:hAnsi="Adobe 仿宋 Std R" w:eastAsia="Adobe 仿宋 Std R" w:cstheme="minorBidi"/>
          <w:kern w:val="2"/>
          <w:sz w:val="32"/>
          <w:szCs w:val="30"/>
        </w:rPr>
        <w:t>年</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2</w:t>
      </w:r>
      <w:r>
        <w:rPr>
          <w:rFonts w:ascii="Adobe 仿宋 Std R" w:hAnsi="Adobe 仿宋 Std R" w:eastAsia="Adobe 仿宋 Std R" w:cstheme="minorBidi"/>
          <w:kern w:val="2"/>
          <w:sz w:val="32"/>
          <w:szCs w:val="30"/>
        </w:rPr>
        <w:t>年“三公”经费预算情况说明</w:t>
      </w:r>
    </w:p>
    <w:p>
      <w:pPr>
        <w:pStyle w:val="11"/>
        <w:spacing w:line="600" w:lineRule="atLeast"/>
        <w:ind w:firstLine="640"/>
        <w:jc w:val="left"/>
        <w:rPr>
          <w:rFonts w:ascii="仿宋_GB2312" w:eastAsia="仿宋_GB2312"/>
          <w:b/>
          <w:sz w:val="32"/>
          <w:szCs w:val="30"/>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江西省委组织部</w:t>
      </w:r>
      <w:r>
        <w:rPr>
          <w:rFonts w:ascii="仿宋_GB2312" w:eastAsia="仿宋_GB2312"/>
          <w:b/>
          <w:sz w:val="32"/>
          <w:szCs w:val="30"/>
        </w:rPr>
        <w:fldChar w:fldCharType="end"/>
      </w:r>
      <w:r>
        <w:rPr>
          <w:rFonts w:hint="eastAsia" w:ascii="仿宋_GB2312" w:eastAsia="仿宋_GB2312"/>
          <w:b/>
          <w:sz w:val="32"/>
          <w:szCs w:val="30"/>
          <w:lang w:eastAsia="zh-CN"/>
        </w:rPr>
        <w:t>本级</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2"/>
          <w:szCs w:val="32"/>
        </w:rPr>
      </w:pPr>
      <w:r>
        <w:rPr>
          <w:rFonts w:hint="eastAsia" w:asciiTheme="minorEastAsia" w:hAnsiTheme="minorEastAsia"/>
          <w:b/>
          <w:sz w:val="32"/>
          <w:szCs w:val="32"/>
        </w:rPr>
        <w:t>一、</w:t>
      </w:r>
      <w:r>
        <w:rPr>
          <w:rFonts w:hint="eastAsia" w:asciiTheme="minorEastAsia" w:hAnsiTheme="minorEastAsia"/>
          <w:b/>
          <w:sz w:val="32"/>
          <w:szCs w:val="32"/>
          <w:lang w:eastAsia="zh-CN"/>
        </w:rPr>
        <w:t>单位</w:t>
      </w:r>
      <w:r>
        <w:rPr>
          <w:rFonts w:hint="eastAsia" w:asciiTheme="minorEastAsia" w:hAnsiTheme="minorEastAsia"/>
          <w:b/>
          <w:sz w:val="32"/>
          <w:szCs w:val="32"/>
        </w:rPr>
        <w:t>主要职责</w:t>
      </w:r>
    </w:p>
    <w:p>
      <w:pPr>
        <w:widowControl/>
        <w:spacing w:line="580" w:lineRule="exact"/>
        <w:ind w:firstLine="640"/>
        <w:jc w:val="left"/>
        <w:rPr>
          <w:rFonts w:hint="eastAsia" w:ascii="Adobe 仿宋 Std R" w:hAnsi="Adobe 仿宋 Std R" w:eastAsia="Adobe 仿宋 Std R"/>
          <w:sz w:val="32"/>
          <w:szCs w:val="30"/>
        </w:rPr>
      </w:pPr>
      <w:r>
        <w:rPr>
          <w:rFonts w:hint="eastAsia" w:ascii="Adobe 仿宋 Std R" w:hAnsi="Adobe 仿宋 Std R" w:eastAsia="Adobe 仿宋 Std R"/>
          <w:sz w:val="32"/>
          <w:szCs w:val="30"/>
        </w:rPr>
        <w:t>省委组织部是主管全省党建、干部、人才和公务员管理工作的省委组成部门，主要职责是：贯彻执行党中央有关组织工作的路线、方针、政策；组织实施上级有关组织、干部工作的法规及党员、干部管理规划。研究和指导党组织建设，探索和指导基层组织中党组织的设置和活动；加强和完善党内生活制度建设，协调、规划和指导党员教育工作和党建理论研究，主管党员的管理和发展工作。考察各市和省直各部门以及其他列入省委管理的领导班子，提出调整、配备的意见和建议，办理省管干部的任免、工资、待遇、退（离）休审批手续；指导领导班子的思想政治建设；备案审核和宏观管理各级党组织管理的干部；承办部分干部的调配、交流及安置事宜。贯彻落实干部队伍建设的政策，综合管理培养选拔年轻干部、后备干部、妇女干部、党外干部和少数民族干部工作。指导和落实党的组织制度和干部人事制度的改革，制订或参与制订组织、干部、人事工作的制度。制订干部教育培训的规划和有关制度，协调、指导、检查全省干部教育培训工作，组织省管干部和一定层次中青年后备干部的培训。检查、指导、协调人才工作；检查落实人才政策；选拔管理省管优秀专业技术拔尖人才。统一管理公务员录用调配、考核奖惩、培训和工资福利等事务，指导全省公务员队伍建设和绩效管理等。</w:t>
      </w:r>
    </w:p>
    <w:p>
      <w:pPr>
        <w:rPr>
          <w:b/>
          <w:sz w:val="32"/>
          <w:szCs w:val="32"/>
        </w:rPr>
      </w:pPr>
      <w:r>
        <w:rPr>
          <w:rFonts w:hint="eastAsia"/>
          <w:b/>
          <w:sz w:val="32"/>
          <w:szCs w:val="32"/>
        </w:rPr>
        <w:t>二、机构设置及人员情况</w:t>
      </w:r>
    </w:p>
    <w:p>
      <w:pPr>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w:t>
      </w:r>
      <w:r>
        <w:rPr>
          <w:rFonts w:ascii="仿宋" w:hAnsi="仿宋" w:eastAsia="仿宋"/>
          <w:sz w:val="32"/>
          <w:szCs w:val="32"/>
        </w:rPr>
        <w:fldChar w:fldCharType="begin"/>
      </w:r>
      <w:r>
        <w:rPr>
          <w:rFonts w:ascii="仿宋" w:hAnsi="仿宋" w:eastAsia="仿宋"/>
          <w:sz w:val="32"/>
          <w:szCs w:val="32"/>
        </w:rPr>
        <w:instrText xml:space="preserve">MERGEFIELD ${page540426799.ds254512694_REP_JXJC_AGENCY_WZR_NAME}</w:instrText>
      </w:r>
      <w:r>
        <w:rPr>
          <w:rFonts w:ascii="仿宋" w:hAnsi="仿宋" w:eastAsia="仿宋"/>
          <w:sz w:val="32"/>
          <w:szCs w:val="32"/>
        </w:rPr>
        <w:fldChar w:fldCharType="separate"/>
      </w:r>
      <w:r>
        <w:rPr>
          <w:rFonts w:ascii="仿宋" w:hAnsi="仿宋" w:eastAsia="仿宋"/>
          <w:sz w:val="32"/>
          <w:szCs w:val="32"/>
        </w:rPr>
        <w:t>江西省委组织部</w:t>
      </w:r>
      <w:r>
        <w:rPr>
          <w:rFonts w:ascii="仿宋" w:hAnsi="仿宋" w:eastAsia="仿宋"/>
          <w:sz w:val="32"/>
          <w:szCs w:val="32"/>
        </w:rPr>
        <w:fldChar w:fldCharType="end"/>
      </w:r>
      <w:r>
        <w:rPr>
          <w:rFonts w:hint="eastAsia" w:ascii="仿宋" w:hAnsi="仿宋" w:eastAsia="仿宋"/>
          <w:sz w:val="32"/>
          <w:szCs w:val="32"/>
          <w:lang w:eastAsia="zh-CN"/>
        </w:rPr>
        <w:t>本级</w:t>
      </w:r>
      <w:r>
        <w:rPr>
          <w:rFonts w:hint="eastAsia" w:ascii="仿宋" w:hAnsi="仿宋" w:eastAsia="仿宋"/>
          <w:sz w:val="32"/>
          <w:szCs w:val="32"/>
          <w:lang w:eastAsia="zh-CN"/>
        </w:rPr>
        <w:t>内设机构数</w:t>
      </w:r>
      <w:r>
        <w:rPr>
          <w:rFonts w:hint="eastAsia" w:ascii="仿宋" w:hAnsi="仿宋" w:eastAsia="仿宋"/>
          <w:sz w:val="32"/>
          <w:szCs w:val="32"/>
          <w:lang w:val="en-US" w:eastAsia="zh-CN"/>
        </w:rPr>
        <w:t>22个，</w:t>
      </w:r>
      <w:r>
        <w:rPr>
          <w:rFonts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${page540426799.ds376136392_REP_JX_BAS_AGENCY_INFO_DXQRSDW_S_BZRSXJ}</w:instrText>
      </w:r>
      <w:r>
        <w:rPr>
          <w:rFonts w:ascii="仿宋" w:hAnsi="仿宋" w:eastAsia="仿宋"/>
          <w:sz w:val="32"/>
          <w:szCs w:val="32"/>
        </w:rPr>
        <w:fldChar w:fldCharType="separate"/>
      </w:r>
      <w:r>
        <w:rPr>
          <w:rFonts w:ascii="仿宋" w:hAnsi="仿宋" w:eastAsia="仿宋"/>
          <w:sz w:val="32"/>
          <w:szCs w:val="32"/>
        </w:rPr>
        <w:t>编制人数小计166人</w:t>
      </w:r>
      <w:r>
        <w:rPr>
          <w:rFonts w:hint="eastAsia" w:ascii="仿宋" w:hAnsi="仿宋" w:eastAsia="仿宋"/>
          <w:sz w:val="32"/>
          <w:szCs w:val="32"/>
          <w:lang w:eastAsia="zh-CN"/>
        </w:rPr>
        <w:t>，</w:t>
      </w:r>
      <w:r>
        <w:fldChar w:fldCharType="end"/>
      </w:r>
      <w:r>
        <w:rPr>
          <w:rFonts w:hint="eastAsia"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${page540426799.ds376136392_REP_JX_BAS_AGENCY_INFO_DXQRSDW_S_BZRSMX}</w:instrText>
      </w:r>
      <w:r>
        <w:rPr>
          <w:rFonts w:ascii="仿宋" w:hAnsi="仿宋" w:eastAsia="仿宋"/>
          <w:sz w:val="32"/>
          <w:szCs w:val="32"/>
        </w:rPr>
        <w:fldChar w:fldCharType="separate"/>
      </w:r>
      <w:r>
        <w:rPr>
          <w:rFonts w:ascii="仿宋" w:hAnsi="仿宋" w:eastAsia="仿宋"/>
          <w:sz w:val="32"/>
          <w:szCs w:val="32"/>
        </w:rPr>
        <w:t>行政编制人数140人</w:t>
      </w:r>
      <w:r>
        <w:rPr>
          <w:rFonts w:hint="eastAsia" w:ascii="仿宋" w:hAnsi="仿宋" w:eastAsia="仿宋"/>
          <w:sz w:val="32"/>
          <w:szCs w:val="32"/>
          <w:lang w:eastAsia="zh-CN"/>
        </w:rPr>
        <w:t>，</w:t>
      </w:r>
      <w:r>
        <w:rPr>
          <w:rFonts w:ascii="仿宋" w:hAnsi="仿宋" w:eastAsia="仿宋"/>
          <w:sz w:val="32"/>
          <w:szCs w:val="32"/>
        </w:rPr>
        <w:t>参照公务员管理的事业编制人数26人。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${page540426799.ds376136392_REP_JX_BAS_AGENCY_INFO_DXQRSDW_S_SYRSXJ}</w:instrText>
      </w:r>
      <w:r>
        <w:rPr>
          <w:rFonts w:ascii="仿宋" w:hAnsi="仿宋" w:eastAsia="仿宋"/>
          <w:sz w:val="32"/>
          <w:szCs w:val="32"/>
        </w:rPr>
        <w:fldChar w:fldCharType="separate"/>
      </w:r>
      <w:r>
        <w:rPr>
          <w:rFonts w:ascii="仿宋" w:hAnsi="仿宋" w:eastAsia="仿宋"/>
          <w:sz w:val="32"/>
          <w:szCs w:val="32"/>
        </w:rPr>
        <w:t>实有人数小计201人</w:t>
      </w:r>
      <w:r>
        <w:rPr>
          <w:rFonts w:hint="eastAsia" w:ascii="仿宋" w:hAnsi="仿宋" w:eastAsia="仿宋"/>
          <w:sz w:val="32"/>
          <w:szCs w:val="32"/>
          <w:lang w:eastAsia="zh-CN"/>
        </w:rPr>
        <w:t>，</w:t>
      </w:r>
      <w:r>
        <w:fldChar w:fldCharType="end"/>
      </w:r>
      <w:r>
        <w:rPr>
          <w:rFonts w:hint="eastAsia"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${page540426799.ds376136392_REP_JX_BAS_AGENCY_INFO_DXQRSDW_S_ZZRSXJ}</w:instrText>
      </w:r>
      <w:r>
        <w:rPr>
          <w:rFonts w:ascii="仿宋" w:hAnsi="仿宋" w:eastAsia="仿宋"/>
          <w:sz w:val="32"/>
          <w:szCs w:val="32"/>
        </w:rPr>
        <w:fldChar w:fldCharType="separate"/>
      </w:r>
      <w:r>
        <w:rPr>
          <w:rFonts w:ascii="仿宋" w:hAnsi="仿宋" w:eastAsia="仿宋"/>
          <w:sz w:val="32"/>
          <w:szCs w:val="32"/>
        </w:rPr>
        <w:t>在职人数小计159人</w:t>
      </w:r>
      <w:r>
        <w:rPr>
          <w:rFonts w:hint="eastAsia" w:ascii="仿宋" w:hAnsi="仿宋" w:eastAsia="仿宋"/>
          <w:sz w:val="32"/>
          <w:szCs w:val="32"/>
          <w:lang w:eastAsia="zh-CN"/>
        </w:rPr>
        <w:t>，</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${page540426799.ds376136392_REP_JX_BAS_AGENCY_INFO_DXQRSDW_S_ZZRSMX}</w:instrText>
      </w:r>
      <w:r>
        <w:rPr>
          <w:rFonts w:ascii="仿宋" w:hAnsi="仿宋" w:eastAsia="仿宋"/>
          <w:sz w:val="32"/>
          <w:szCs w:val="32"/>
        </w:rPr>
        <w:fldChar w:fldCharType="separate"/>
      </w:r>
      <w:r>
        <w:rPr>
          <w:rFonts w:ascii="仿宋" w:hAnsi="仿宋" w:eastAsia="仿宋"/>
          <w:sz w:val="32"/>
          <w:szCs w:val="32"/>
        </w:rPr>
        <w:t>行政在职人数139人</w:t>
      </w:r>
      <w:r>
        <w:rPr>
          <w:rFonts w:hint="eastAsia" w:ascii="仿宋" w:hAnsi="仿宋" w:eastAsia="仿宋"/>
          <w:sz w:val="32"/>
          <w:szCs w:val="32"/>
          <w:lang w:eastAsia="zh-CN"/>
        </w:rPr>
        <w:t>，</w:t>
      </w:r>
      <w:r>
        <w:rPr>
          <w:rFonts w:ascii="仿宋" w:hAnsi="仿宋" w:eastAsia="仿宋"/>
          <w:sz w:val="32"/>
          <w:szCs w:val="32"/>
        </w:rPr>
        <w:t>参照公务员管理的事业单位在职人数20人。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${page540426799.ds376136392_REP_JX_BAS_AGENCY_INFO_DXQRSDW_S_QTRSMX}</w:instrText>
      </w:r>
      <w:r>
        <w:rPr>
          <w:rFonts w:ascii="仿宋" w:hAnsi="仿宋" w:eastAsia="仿宋"/>
          <w:sz w:val="32"/>
          <w:szCs w:val="32"/>
        </w:rPr>
        <w:fldChar w:fldCharType="separate"/>
      </w:r>
      <w:r>
        <w:rPr>
          <w:rFonts w:ascii="仿宋" w:hAnsi="仿宋" w:eastAsia="仿宋"/>
          <w:sz w:val="32"/>
          <w:szCs w:val="32"/>
        </w:rPr>
        <w:t>离休人数小计1人</w:t>
      </w:r>
      <w:r>
        <w:rPr>
          <w:rFonts w:hint="eastAsia" w:ascii="仿宋" w:hAnsi="仿宋" w:eastAsia="仿宋"/>
          <w:sz w:val="32"/>
          <w:szCs w:val="32"/>
          <w:lang w:eastAsia="zh-CN"/>
        </w:rPr>
        <w:t>，</w:t>
      </w:r>
      <w:r>
        <w:rPr>
          <w:rFonts w:ascii="仿宋" w:hAnsi="仿宋" w:eastAsia="仿宋"/>
          <w:sz w:val="32"/>
          <w:szCs w:val="32"/>
        </w:rPr>
        <w:t>退休人数小计37人</w:t>
      </w:r>
      <w:r>
        <w:rPr>
          <w:rFonts w:hint="eastAsia" w:ascii="仿宋" w:hAnsi="仿宋" w:eastAsia="仿宋"/>
          <w:sz w:val="32"/>
          <w:szCs w:val="32"/>
          <w:lang w:eastAsia="zh-CN"/>
        </w:rPr>
        <w:t>，</w:t>
      </w:r>
      <w:r>
        <w:rPr>
          <w:rFonts w:ascii="仿宋" w:hAnsi="仿宋" w:eastAsia="仿宋"/>
          <w:sz w:val="32"/>
          <w:szCs w:val="32"/>
        </w:rPr>
        <w:t>遗属人数4人。</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江西省委组织部</w:t>
      </w:r>
      <w:r>
        <w:rPr>
          <w:rFonts w:ascii="仿宋_GB2312" w:eastAsia="仿宋_GB2312"/>
          <w:b/>
          <w:sz w:val="32"/>
          <w:szCs w:val="30"/>
        </w:rPr>
        <w:fldChar w:fldCharType="end"/>
      </w:r>
      <w:r>
        <w:rPr>
          <w:rFonts w:hint="eastAsia" w:ascii="仿宋_GB2312" w:eastAsia="仿宋_GB2312"/>
          <w:b/>
          <w:sz w:val="32"/>
          <w:szCs w:val="30"/>
          <w:lang w:eastAsia="zh-CN"/>
        </w:rPr>
        <w:t>本级</w:t>
      </w:r>
      <w:r>
        <w:rPr>
          <w:rFonts w:hint="eastAsia" w:ascii="仿宋_GB2312" w:eastAsia="仿宋_GB2312"/>
          <w:b/>
          <w:sz w:val="32"/>
          <w:szCs w:val="30"/>
        </w:rPr>
        <w:t>2022年</w:t>
      </w:r>
      <w:r>
        <w:rPr>
          <w:rFonts w:hint="eastAsia" w:ascii="仿宋_GB2312" w:eastAsia="仿宋_GB2312"/>
          <w:b/>
          <w:sz w:val="32"/>
          <w:szCs w:val="30"/>
          <w:lang w:eastAsia="zh-CN"/>
        </w:rPr>
        <w:t>单位</w:t>
      </w:r>
      <w:r>
        <w:rPr>
          <w:rFonts w:hint="eastAsia" w:ascii="仿宋_GB2312" w:eastAsia="仿宋_GB2312"/>
          <w:b/>
          <w:sz w:val="32"/>
          <w:szCs w:val="30"/>
        </w:rPr>
        <w:t>预算表</w:t>
      </w:r>
    </w:p>
    <w:p>
      <w:pPr>
        <w:jc w:val="left"/>
        <w:rPr>
          <w:rStyle w:val="10"/>
          <w:rFonts w:ascii="仿宋" w:hAnsi="仿宋" w:eastAsia="仿宋"/>
          <w:bCs/>
          <w:sz w:val="32"/>
          <w:szCs w:val="32"/>
        </w:rPr>
      </w:pPr>
    </w:p>
    <w:p>
      <w:pPr>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jc w:val="left"/>
        <w:rPr>
          <w:rStyle w:val="10"/>
          <w:rFonts w:ascii="仿宋" w:hAnsi="仿宋" w:eastAsia="仿宋"/>
          <w:bCs/>
          <w:sz w:val="32"/>
          <w:szCs w:val="32"/>
        </w:rPr>
      </w:pPr>
    </w:p>
    <w:p>
      <w:pPr>
        <w:jc w:val="left"/>
        <w:rPr>
          <w:rStyle w:val="10"/>
          <w:rFonts w:ascii="仿宋" w:hAnsi="仿宋" w:eastAsia="仿宋"/>
          <w:bCs/>
          <w:sz w:val="32"/>
          <w:szCs w:val="32"/>
        </w:rPr>
      </w:pPr>
    </w:p>
    <w:p>
      <w:pPr>
        <w:jc w:val="left"/>
        <w:rPr>
          <w:rStyle w:val="10"/>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${page540426799.ds254512694_REP_JXJC_AGENCY_WZR_NAME}</w:instrText>
      </w:r>
      <w:r>
        <w:rPr>
          <w:rFonts w:ascii="仿宋_GB2312" w:eastAsia="仿宋_GB2312"/>
          <w:b/>
          <w:sz w:val="32"/>
          <w:szCs w:val="30"/>
        </w:rPr>
        <w:fldChar w:fldCharType="separate"/>
      </w:r>
      <w:r>
        <w:rPr>
          <w:rFonts w:ascii="仿宋_GB2312" w:eastAsia="仿宋_GB2312"/>
          <w:b/>
          <w:sz w:val="32"/>
          <w:szCs w:val="30"/>
        </w:rPr>
        <w:t>江西省委组织部</w:t>
      </w:r>
      <w:r>
        <w:rPr>
          <w:rFonts w:ascii="仿宋_GB2312" w:eastAsia="仿宋_GB2312"/>
          <w:b/>
          <w:sz w:val="32"/>
          <w:szCs w:val="30"/>
        </w:rPr>
        <w:fldChar w:fldCharType="end"/>
      </w:r>
      <w:r>
        <w:rPr>
          <w:rFonts w:hint="eastAsia" w:ascii="仿宋_GB2312" w:eastAsia="仿宋_GB2312"/>
          <w:b/>
          <w:sz w:val="32"/>
          <w:szCs w:val="30"/>
          <w:lang w:eastAsia="zh-CN"/>
        </w:rPr>
        <w:t>本级</w:t>
      </w:r>
      <w:r>
        <w:rPr>
          <w:rFonts w:hint="eastAsia" w:ascii="仿宋_GB2312" w:eastAsia="仿宋_GB2312"/>
          <w:b/>
          <w:sz w:val="32"/>
          <w:szCs w:val="30"/>
        </w:rPr>
        <w:t>2022年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一、2022年</w:t>
      </w:r>
      <w:r>
        <w:rPr>
          <w:rFonts w:hint="eastAsia" w:ascii="楷体_GB2312" w:eastAsia="楷体_GB2312"/>
          <w:b/>
          <w:sz w:val="32"/>
          <w:szCs w:val="30"/>
          <w:lang w:eastAsia="zh-CN"/>
        </w:rPr>
        <w:t>单位</w:t>
      </w:r>
      <w:r>
        <w:rPr>
          <w:rFonts w:hint="eastAsia" w:ascii="楷体_GB2312" w:eastAsia="楷体_GB2312"/>
          <w:b/>
          <w:sz w:val="32"/>
          <w:szCs w:val="30"/>
        </w:rPr>
        <w:t>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一</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收入预算情况</w:t>
      </w:r>
    </w:p>
    <w:p>
      <w:pPr>
        <w:widowControl/>
        <w:ind w:firstLine="640" w:firstLineChars="200"/>
        <w:rPr>
          <w:rFonts w:ascii="仿宋" w:hAnsi="仿宋" w:eastAsia="仿宋" w:cs="Times New Roman"/>
          <w:kern w:val="0"/>
          <w:sz w:val="32"/>
          <w:szCs w:val="32"/>
        </w:rPr>
      </w:pPr>
      <w:r>
        <w:rPr>
          <w:rFonts w:ascii="仿宋" w:hAnsi="仿宋" w:eastAsia="仿宋" w:cs="Times New Roman"/>
          <w:kern w:val="0"/>
          <w:sz w:val="32"/>
          <w:szCs w:val="32"/>
        </w:rPr>
        <w:t>2022</w:t>
      </w:r>
      <w:r>
        <w:rPr>
          <w:rFonts w:hint="eastAsia" w:ascii="仿宋" w:hAnsi="仿宋" w:eastAsia="仿宋" w:cs="Times New Roman"/>
          <w:kern w:val="0"/>
          <w:sz w:val="32"/>
          <w:szCs w:val="32"/>
        </w:rPr>
        <w:t>年</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${page540426799.ds254512694_REP_JXJC_AGENCY_WZR_NAME}</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江西省委组织部</w:t>
      </w:r>
      <w:r>
        <w:fldChar w:fldCharType="end"/>
      </w:r>
      <w:r>
        <w:rPr>
          <w:rFonts w:hint="eastAsia" w:ascii="仿宋" w:hAnsi="仿宋" w:eastAsia="仿宋" w:cs="Times New Roman"/>
          <w:kern w:val="0"/>
          <w:sz w:val="32"/>
          <w:szCs w:val="32"/>
          <w:lang w:eastAsia="zh-CN"/>
        </w:rPr>
        <w:t>本级</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收入预算总额为7429.3万元</w:t>
      </w:r>
      <w:r>
        <w:rPr>
          <w:rFonts w:hint="eastAsia" w:ascii="仿宋" w:hAnsi="仿宋" w:eastAsia="仿宋" w:cs="Times New Roman"/>
          <w:kern w:val="0"/>
          <w:sz w:val="32"/>
          <w:szCs w:val="32"/>
          <w:lang w:eastAsia="zh-CN"/>
        </w:rPr>
        <w:t>，</w:t>
      </w:r>
      <w:r>
        <w:rPr>
          <w:rFonts w:ascii="仿宋" w:hAnsi="仿宋" w:eastAsia="仿宋" w:cs="Times New Roman"/>
          <w:kern w:val="0"/>
          <w:sz w:val="32"/>
          <w:szCs w:val="32"/>
        </w:rPr>
        <w:t>较上年预算安排增加</w:t>
      </w:r>
      <w:r>
        <w:rPr>
          <w:rFonts w:hint="eastAsia" w:ascii="仿宋" w:hAnsi="仿宋" w:eastAsia="仿宋" w:cs="Times New Roman"/>
          <w:kern w:val="0"/>
          <w:sz w:val="32"/>
          <w:szCs w:val="32"/>
          <w:lang w:val="en-US" w:eastAsia="zh-CN"/>
        </w:rPr>
        <w:t>1661.66</w:t>
      </w:r>
      <w:r>
        <w:rPr>
          <w:rFonts w:ascii="仿宋" w:hAnsi="仿宋" w:eastAsia="仿宋" w:cs="Times New Roman"/>
          <w:kern w:val="0"/>
          <w:sz w:val="32"/>
          <w:szCs w:val="32"/>
        </w:rPr>
        <w:t>万元;</w:t>
      </w:r>
      <w:r>
        <w:rPr>
          <w:rFonts w:ascii="仿宋" w:hAnsi="仿宋" w:eastAsia="仿宋" w:cs="Times New Roman"/>
          <w:kern w:val="0"/>
          <w:sz w:val="32"/>
          <w:szCs w:val="32"/>
        </w:rP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${page540426799.ds254512694_V_BGT_DEP_INCOME_DXQDW01_SRXMMX}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财政拨款收入6598.89万元</w:t>
      </w:r>
      <w:r>
        <w:rPr>
          <w:rFonts w:hint="eastAsia" w:ascii="仿宋" w:hAnsi="仿宋" w:eastAsia="仿宋" w:cs="Times New Roman"/>
          <w:kern w:val="0"/>
          <w:sz w:val="32"/>
          <w:szCs w:val="32"/>
          <w:lang w:eastAsia="zh-CN"/>
        </w:rPr>
        <w:t>，</w:t>
      </w:r>
      <w:r>
        <w:rPr>
          <w:rFonts w:ascii="仿宋" w:hAnsi="仿宋" w:eastAsia="仿宋" w:cs="Times New Roman"/>
          <w:kern w:val="0"/>
          <w:sz w:val="32"/>
          <w:szCs w:val="32"/>
        </w:rPr>
        <w:t>较上年预算安排增加</w:t>
      </w:r>
      <w:r>
        <w:rPr>
          <w:rFonts w:hint="eastAsia" w:ascii="仿宋" w:hAnsi="仿宋" w:eastAsia="仿宋" w:cs="Times New Roman"/>
          <w:kern w:val="0"/>
          <w:sz w:val="32"/>
          <w:szCs w:val="32"/>
          <w:lang w:val="en-US" w:eastAsia="zh-CN"/>
        </w:rPr>
        <w:t>839.69</w:t>
      </w:r>
      <w:r>
        <w:rPr>
          <w:rFonts w:ascii="仿宋" w:hAnsi="仿宋" w:eastAsia="仿宋" w:cs="Times New Roman"/>
          <w:kern w:val="0"/>
          <w:sz w:val="32"/>
          <w:szCs w:val="32"/>
        </w:rPr>
        <w:t>万元;国库集中支付网上结转830.41万元</w:t>
      </w:r>
      <w:r>
        <w:rPr>
          <w:rFonts w:hint="eastAsia" w:ascii="仿宋" w:hAnsi="仿宋" w:eastAsia="仿宋" w:cs="Times New Roman"/>
          <w:kern w:val="0"/>
          <w:sz w:val="32"/>
          <w:szCs w:val="32"/>
          <w:lang w:eastAsia="zh-CN"/>
        </w:rPr>
        <w:t>，</w:t>
      </w:r>
      <w:r>
        <w:rPr>
          <w:rFonts w:ascii="仿宋" w:hAnsi="仿宋" w:eastAsia="仿宋" w:cs="Times New Roman"/>
          <w:kern w:val="0"/>
          <w:sz w:val="32"/>
          <w:szCs w:val="32"/>
        </w:rPr>
        <w:t>较上年预算安排增加</w:t>
      </w:r>
      <w:r>
        <w:rPr>
          <w:rFonts w:hint="eastAsia" w:ascii="仿宋" w:hAnsi="仿宋" w:eastAsia="仿宋" w:cs="Times New Roman"/>
          <w:kern w:val="0"/>
          <w:sz w:val="32"/>
          <w:szCs w:val="32"/>
          <w:lang w:val="en-US" w:eastAsia="zh-CN"/>
        </w:rPr>
        <w:t>821.97</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二</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${page540426799.ds254512694_REP_JXJC_AGENCY_WZR_NAME}</w:instrText>
      </w:r>
      <w:r>
        <w:rPr>
          <w:rStyle w:val="10"/>
          <w:rFonts w:ascii="仿宋" w:hAnsi="仿宋" w:eastAsia="仿宋"/>
          <w:sz w:val="32"/>
          <w:szCs w:val="32"/>
        </w:rPr>
        <w:fldChar w:fldCharType="separate"/>
      </w:r>
      <w:r>
        <w:rPr>
          <w:rStyle w:val="10"/>
          <w:rFonts w:ascii="仿宋" w:hAnsi="仿宋" w:eastAsia="仿宋"/>
          <w:sz w:val="32"/>
          <w:szCs w:val="32"/>
        </w:rPr>
        <w:t>江西省委组织部</w:t>
      </w:r>
      <w:r>
        <w:rPr>
          <w:rStyle w:val="10"/>
          <w:rFonts w:ascii="仿宋" w:hAnsi="仿宋" w:eastAsia="仿宋"/>
          <w:sz w:val="32"/>
          <w:szCs w:val="32"/>
        </w:rPr>
        <w:fldChar w:fldCharType="end"/>
      </w:r>
      <w:r>
        <w:rPr>
          <w:rStyle w:val="10"/>
          <w:rFonts w:hint="eastAsia" w:ascii="仿宋" w:hAnsi="仿宋" w:eastAsia="仿宋"/>
          <w:sz w:val="32"/>
          <w:szCs w:val="32"/>
          <w:lang w:eastAsia="zh-CN"/>
        </w:rPr>
        <w:t>本级</w:t>
      </w:r>
      <w:r>
        <w:rPr>
          <w:rStyle w:val="10"/>
          <w:rFonts w:hint="eastAsia" w:ascii="仿宋" w:hAnsi="仿宋" w:eastAsia="仿宋"/>
          <w:sz w:val="32"/>
          <w:szCs w:val="32"/>
        </w:rPr>
        <w:t>支出预算总额为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${page540426799.ds357974894_REP_BGT_T_HC1100002019_DXQ02DW_S_ZJ}</w:instrText>
      </w:r>
      <w:r>
        <w:rPr>
          <w:rStyle w:val="10"/>
          <w:rFonts w:ascii="仿宋" w:hAnsi="仿宋" w:eastAsia="仿宋"/>
          <w:sz w:val="32"/>
          <w:szCs w:val="32"/>
        </w:rPr>
        <w:fldChar w:fldCharType="separate"/>
      </w:r>
      <w:r>
        <w:rPr>
          <w:rStyle w:val="10"/>
          <w:rFonts w:ascii="仿宋" w:hAnsi="仿宋" w:eastAsia="仿宋"/>
          <w:sz w:val="32"/>
          <w:szCs w:val="32"/>
        </w:rPr>
        <w:t>7429.3万元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1661.66</w:t>
      </w:r>
      <w:r>
        <w:rPr>
          <w:rStyle w:val="10"/>
          <w:rFonts w:ascii="仿宋" w:hAnsi="仿宋" w:eastAsia="仿宋"/>
          <w:sz w:val="32"/>
          <w:szCs w:val="32"/>
        </w:rPr>
        <w:t>万元</w:t>
      </w:r>
      <w:r>
        <w:rPr>
          <w:rStyle w:val="10"/>
          <w:rFonts w:hint="eastAsia" w:ascii="仿宋" w:hAnsi="仿宋" w:eastAsia="仿宋"/>
          <w:sz w:val="32"/>
          <w:szCs w:val="32"/>
          <w:lang w:eastAsia="zh-CN"/>
        </w:rPr>
        <w:t>。</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${page540426799.ds357974894_REP_BGT_T_HC1100002019_DXQ02DW_JBZCQK}</w:instrText>
      </w:r>
      <w:r>
        <w:rPr>
          <w:rStyle w:val="10"/>
          <w:rFonts w:ascii="仿宋" w:hAnsi="仿宋" w:eastAsia="仿宋"/>
          <w:sz w:val="32"/>
          <w:szCs w:val="32"/>
        </w:rPr>
        <w:fldChar w:fldCharType="separate"/>
      </w:r>
      <w:r>
        <w:rPr>
          <w:rStyle w:val="10"/>
          <w:rFonts w:ascii="仿宋" w:hAnsi="仿宋" w:eastAsia="仿宋"/>
          <w:sz w:val="32"/>
          <w:szCs w:val="32"/>
        </w:rPr>
        <w:t>基本支出5825.44万元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1447.24</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其中：工资福利支出4972.62万元</w:t>
      </w:r>
      <w:r>
        <w:rPr>
          <w:rStyle w:val="10"/>
          <w:rFonts w:hint="eastAsia" w:ascii="仿宋" w:hAnsi="仿宋" w:eastAsia="仿宋"/>
          <w:sz w:val="32"/>
          <w:szCs w:val="32"/>
          <w:lang w:eastAsia="zh-CN"/>
        </w:rPr>
        <w:t>，</w:t>
      </w:r>
      <w:r>
        <w:rPr>
          <w:rStyle w:val="10"/>
          <w:rFonts w:ascii="仿宋" w:hAnsi="仿宋" w:eastAsia="仿宋"/>
          <w:sz w:val="32"/>
          <w:szCs w:val="32"/>
        </w:rPr>
        <w:t>商品和服务支出792.82万元</w:t>
      </w:r>
      <w:r>
        <w:rPr>
          <w:rStyle w:val="10"/>
          <w:rFonts w:hint="eastAsia" w:ascii="仿宋" w:hAnsi="仿宋" w:eastAsia="仿宋"/>
          <w:sz w:val="32"/>
          <w:szCs w:val="32"/>
          <w:lang w:eastAsia="zh-CN"/>
        </w:rPr>
        <w:t>，</w:t>
      </w:r>
      <w:r>
        <w:rPr>
          <w:rStyle w:val="10"/>
          <w:rFonts w:ascii="仿宋" w:hAnsi="仿宋" w:eastAsia="仿宋"/>
          <w:sz w:val="32"/>
          <w:szCs w:val="32"/>
        </w:rPr>
        <w:t>对个人和家庭的补助40万元</w:t>
      </w:r>
      <w:r>
        <w:rPr>
          <w:rStyle w:val="10"/>
          <w:rFonts w:hint="eastAsia" w:ascii="仿宋" w:hAnsi="仿宋" w:eastAsia="仿宋"/>
          <w:sz w:val="32"/>
          <w:szCs w:val="32"/>
          <w:lang w:eastAsia="zh-CN"/>
        </w:rPr>
        <w:t>，</w:t>
      </w:r>
      <w:r>
        <w:rPr>
          <w:rStyle w:val="10"/>
          <w:rFonts w:ascii="仿宋" w:hAnsi="仿宋" w:eastAsia="仿宋"/>
          <w:sz w:val="32"/>
          <w:szCs w:val="32"/>
        </w:rPr>
        <w:t>资本性支出20万元。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${page540426799.ds357974894_REP_BGT_T_HC1100002019_DXQ02DW_XMZCQK}</w:instrText>
      </w:r>
      <w:r>
        <w:rPr>
          <w:rStyle w:val="10"/>
          <w:rFonts w:ascii="仿宋" w:hAnsi="仿宋" w:eastAsia="仿宋"/>
          <w:sz w:val="32"/>
          <w:szCs w:val="32"/>
        </w:rPr>
        <w:fldChar w:fldCharType="separate"/>
      </w:r>
      <w:r>
        <w:rPr>
          <w:rStyle w:val="10"/>
          <w:rFonts w:ascii="仿宋" w:hAnsi="仿宋" w:eastAsia="仿宋"/>
          <w:sz w:val="32"/>
          <w:szCs w:val="32"/>
        </w:rPr>
        <w:t>项目支出1603.86万元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214.42</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其中：商品和服务支出1603.86万元。</w:t>
      </w:r>
      <w:r>
        <w:fldChar w:fldCharType="end"/>
      </w:r>
    </w:p>
    <w:p>
      <w:pPr>
        <w:ind w:firstLine="640" w:firstLineChars="200"/>
        <w:rPr>
          <w:rStyle w:val="10"/>
          <w:rFonts w:ascii="仿宋" w:hAnsi="仿宋" w:eastAsia="仿宋"/>
          <w:b/>
          <w:sz w:val="20"/>
          <w:szCs w:val="32"/>
        </w:rPr>
      </w:pPr>
      <w:r>
        <w:rPr>
          <w:rStyle w:val="10"/>
          <w:rFonts w:hint="eastAsia" w:ascii="仿宋" w:hAnsi="仿宋" w:eastAsia="仿宋"/>
          <w:sz w:val="32"/>
          <w:szCs w:val="32"/>
        </w:rPr>
        <w:t>按支出功能科目划分</w:t>
      </w:r>
      <w:r>
        <w:rPr>
          <w:rStyle w:val="10"/>
          <w:rFonts w:hint="eastAsia" w:ascii="仿宋" w:hAnsi="仿宋" w:eastAsia="仿宋"/>
          <w:sz w:val="32"/>
          <w:szCs w:val="32"/>
          <w:lang w:eastAsia="zh-CN"/>
        </w:rPr>
        <w:t>：</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${page540426799.ds197859873_REP_BGT_T_HC1100002019DXQ01DW_GNZJMX}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一般公共服务支出6684.61万元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1352.57</w:t>
      </w:r>
      <w:r>
        <w:rPr>
          <w:rStyle w:val="10"/>
          <w:rFonts w:ascii="仿宋" w:hAnsi="仿宋" w:eastAsia="仿宋"/>
          <w:sz w:val="32"/>
          <w:szCs w:val="32"/>
        </w:rPr>
        <w:t>万元;社会保障和就业支出372.85万元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156.15</w:t>
      </w:r>
      <w:r>
        <w:rPr>
          <w:rStyle w:val="10"/>
          <w:rFonts w:ascii="仿宋" w:hAnsi="仿宋" w:eastAsia="仿宋"/>
          <w:sz w:val="32"/>
          <w:szCs w:val="32"/>
        </w:rPr>
        <w:t>万元;卫生健康支出316.03万元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133.13</w:t>
      </w:r>
      <w:r>
        <w:rPr>
          <w:rStyle w:val="10"/>
          <w:rFonts w:ascii="仿宋" w:hAnsi="仿宋" w:eastAsia="仿宋"/>
          <w:sz w:val="32"/>
          <w:szCs w:val="32"/>
        </w:rPr>
        <w:t>万元;住房保障支出48.3万元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12.3</w:t>
      </w:r>
      <w:r>
        <w:rPr>
          <w:rStyle w:val="10"/>
          <w:rFonts w:ascii="仿宋" w:hAnsi="仿宋" w:eastAsia="仿宋"/>
          <w:sz w:val="32"/>
          <w:szCs w:val="32"/>
        </w:rPr>
        <w:t>万元;其他支出7.51万元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7.51</w:t>
      </w:r>
      <w:r>
        <w:rPr>
          <w:rStyle w:val="10"/>
          <w:rFonts w:ascii="仿宋" w:hAnsi="仿宋" w:eastAsia="仿宋"/>
          <w:sz w:val="32"/>
          <w:szCs w:val="32"/>
        </w:rPr>
        <w:t>万元。</w:t>
      </w:r>
      <w:r>
        <w:fldChar w:fldCharType="end"/>
      </w:r>
    </w:p>
    <w:p>
      <w:pPr>
        <w:ind w:firstLine="640" w:firstLineChars="200"/>
        <w:rPr>
          <w:rStyle w:val="10"/>
          <w:rFonts w:ascii="仿宋" w:hAnsi="仿宋" w:eastAsia="仿宋"/>
          <w:b/>
          <w:sz w:val="20"/>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${page540426799.ds197859873_REP_BGT_T_HC1100002019DXQ01DW_JJMX}</w:instrText>
      </w:r>
      <w:r>
        <w:rPr>
          <w:rStyle w:val="10"/>
          <w:rFonts w:ascii="仿宋" w:hAnsi="仿宋" w:eastAsia="仿宋"/>
          <w:sz w:val="32"/>
          <w:szCs w:val="32"/>
        </w:rPr>
        <w:fldChar w:fldCharType="separate"/>
      </w:r>
      <w:r>
        <w:rPr>
          <w:rStyle w:val="10"/>
          <w:rFonts w:ascii="仿宋" w:hAnsi="仿宋" w:eastAsia="仿宋"/>
          <w:sz w:val="32"/>
          <w:szCs w:val="32"/>
        </w:rPr>
        <w:t>工资福利支出4972.62万元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1273.18</w:t>
      </w:r>
      <w:r>
        <w:rPr>
          <w:rStyle w:val="10"/>
          <w:rFonts w:ascii="仿宋" w:hAnsi="仿宋" w:eastAsia="仿宋"/>
          <w:sz w:val="32"/>
          <w:szCs w:val="32"/>
        </w:rPr>
        <w:t>万元;商品和服务支出2396.68万元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381.94</w:t>
      </w:r>
      <w:r>
        <w:rPr>
          <w:rStyle w:val="10"/>
          <w:rFonts w:ascii="仿宋" w:hAnsi="仿宋" w:eastAsia="仿宋"/>
          <w:sz w:val="32"/>
          <w:szCs w:val="32"/>
        </w:rPr>
        <w:t>万元;对个人和家庭的补助40万元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6.54</w:t>
      </w:r>
      <w:r>
        <w:rPr>
          <w:rStyle w:val="10"/>
          <w:rFonts w:ascii="仿宋" w:hAnsi="仿宋" w:eastAsia="仿宋"/>
          <w:sz w:val="32"/>
          <w:szCs w:val="32"/>
        </w:rPr>
        <w:t>万元;资本性支出20万元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三</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${page540426799.ds254512694_REP_JXJC_AGENCY_WZR_NAME}</w:instrText>
      </w:r>
      <w:r>
        <w:rPr>
          <w:rStyle w:val="10"/>
          <w:rFonts w:ascii="仿宋" w:hAnsi="仿宋" w:eastAsia="仿宋"/>
          <w:sz w:val="32"/>
          <w:szCs w:val="32"/>
        </w:rPr>
        <w:fldChar w:fldCharType="separate"/>
      </w:r>
      <w:r>
        <w:rPr>
          <w:rStyle w:val="10"/>
          <w:rFonts w:ascii="仿宋" w:hAnsi="仿宋" w:eastAsia="仿宋"/>
          <w:sz w:val="32"/>
          <w:szCs w:val="32"/>
        </w:rPr>
        <w:t>江西省委组织部</w:t>
      </w:r>
      <w:r>
        <w:rPr>
          <w:rStyle w:val="10"/>
          <w:rFonts w:ascii="仿宋" w:hAnsi="仿宋" w:eastAsia="仿宋"/>
          <w:sz w:val="32"/>
          <w:szCs w:val="32"/>
        </w:rPr>
        <w:fldChar w:fldCharType="end"/>
      </w:r>
      <w:r>
        <w:rPr>
          <w:rStyle w:val="10"/>
          <w:rFonts w:hint="eastAsia" w:ascii="仿宋" w:hAnsi="仿宋" w:eastAsia="仿宋"/>
          <w:sz w:val="32"/>
          <w:szCs w:val="32"/>
          <w:lang w:eastAsia="zh-CN"/>
        </w:rPr>
        <w:t>本级</w:t>
      </w:r>
      <w:r>
        <w:rPr>
          <w:rStyle w:val="10"/>
          <w:rFonts w:hint="eastAsia" w:ascii="仿宋" w:hAnsi="仿宋" w:eastAsia="仿宋"/>
          <w:sz w:val="32"/>
          <w:szCs w:val="32"/>
        </w:rPr>
        <w:t>财政拨款支出预算总额为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${page540426799.ds357974894_REP_BGT_T_HC1100002019_DXQ02DW_S_CBXJ}</w:instrText>
      </w:r>
      <w:r>
        <w:rPr>
          <w:rStyle w:val="10"/>
          <w:rFonts w:ascii="仿宋" w:hAnsi="仿宋" w:eastAsia="仿宋"/>
          <w:sz w:val="32"/>
          <w:szCs w:val="32"/>
        </w:rPr>
        <w:fldChar w:fldCharType="separate"/>
      </w:r>
      <w:r>
        <w:rPr>
          <w:rStyle w:val="10"/>
          <w:rFonts w:ascii="仿宋" w:hAnsi="仿宋" w:eastAsia="仿宋"/>
          <w:sz w:val="32"/>
          <w:szCs w:val="32"/>
        </w:rPr>
        <w:t>6598.89万元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839.69</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${page540426799.ds197859873_REP_BGT_T_HC1100002019DXQ01DW_GNCBMX}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一般公共服务支出5861.71万元</w:t>
      </w:r>
      <w:r>
        <w:rPr>
          <w:rStyle w:val="10"/>
          <w:rFonts w:hint="eastAsia" w:ascii="仿宋" w:hAnsi="仿宋" w:eastAsia="仿宋"/>
          <w:sz w:val="32"/>
          <w:szCs w:val="32"/>
          <w:lang w:eastAsia="zh-CN"/>
        </w:rPr>
        <w:t>，</w:t>
      </w:r>
      <w:r>
        <w:rPr>
          <w:rStyle w:val="10"/>
          <w:rFonts w:ascii="仿宋" w:hAnsi="仿宋" w:eastAsia="仿宋"/>
          <w:sz w:val="32"/>
          <w:szCs w:val="32"/>
        </w:rPr>
        <w:t>社会保障和就业支出372.85万元</w:t>
      </w:r>
      <w:r>
        <w:rPr>
          <w:rStyle w:val="10"/>
          <w:rFonts w:hint="eastAsia" w:ascii="仿宋" w:hAnsi="仿宋" w:eastAsia="仿宋"/>
          <w:sz w:val="32"/>
          <w:szCs w:val="32"/>
          <w:lang w:eastAsia="zh-CN"/>
        </w:rPr>
        <w:t>，</w:t>
      </w:r>
      <w:r>
        <w:rPr>
          <w:rStyle w:val="10"/>
          <w:rFonts w:ascii="仿宋" w:hAnsi="仿宋" w:eastAsia="仿宋"/>
          <w:sz w:val="32"/>
          <w:szCs w:val="32"/>
        </w:rPr>
        <w:t>卫生健康支出316.03万元</w:t>
      </w:r>
      <w:r>
        <w:rPr>
          <w:rStyle w:val="10"/>
          <w:rFonts w:hint="eastAsia" w:ascii="仿宋" w:hAnsi="仿宋" w:eastAsia="仿宋"/>
          <w:sz w:val="32"/>
          <w:szCs w:val="32"/>
          <w:lang w:eastAsia="zh-CN"/>
        </w:rPr>
        <w:t>，</w:t>
      </w:r>
      <w:r>
        <w:rPr>
          <w:rStyle w:val="10"/>
          <w:rFonts w:ascii="仿宋" w:hAnsi="仿宋" w:eastAsia="仿宋"/>
          <w:sz w:val="32"/>
          <w:szCs w:val="32"/>
        </w:rPr>
        <w:t>住房保障支出48.3万元。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hint="eastAsia" w:ascii="仿宋" w:hAnsi="仿宋" w:eastAsia="仿宋"/>
          <w:sz w:val="32"/>
          <w:szCs w:val="32"/>
          <w:lang w:eastAsia="zh-CN"/>
        </w:rPr>
        <w:t>：</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${page540426799.ds357974894_REP_BGT_T_HC1100002019_DXQ02DW_JBZCQKCB}</w:instrText>
      </w:r>
      <w:r>
        <w:rPr>
          <w:rStyle w:val="10"/>
          <w:rFonts w:ascii="仿宋" w:hAnsi="仿宋" w:eastAsia="仿宋"/>
          <w:sz w:val="32"/>
          <w:szCs w:val="32"/>
        </w:rPr>
        <w:fldChar w:fldCharType="separate"/>
      </w:r>
      <w:r>
        <w:rPr>
          <w:rStyle w:val="10"/>
          <w:rFonts w:ascii="仿宋" w:hAnsi="仿宋" w:eastAsia="仿宋"/>
          <w:sz w:val="32"/>
          <w:szCs w:val="32"/>
        </w:rPr>
        <w:t>基本支出5065.59万元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687.39</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其中：工资福利支出4212.77万元</w:t>
      </w:r>
      <w:r>
        <w:rPr>
          <w:rStyle w:val="10"/>
          <w:rFonts w:hint="eastAsia" w:ascii="仿宋" w:hAnsi="仿宋" w:eastAsia="仿宋"/>
          <w:sz w:val="32"/>
          <w:szCs w:val="32"/>
          <w:lang w:eastAsia="zh-CN"/>
        </w:rPr>
        <w:t>，</w:t>
      </w:r>
      <w:r>
        <w:rPr>
          <w:rStyle w:val="10"/>
          <w:rFonts w:ascii="仿宋" w:hAnsi="仿宋" w:eastAsia="仿宋"/>
          <w:sz w:val="32"/>
          <w:szCs w:val="32"/>
        </w:rPr>
        <w:t>商品和服务支出792.82万元</w:t>
      </w:r>
      <w:r>
        <w:rPr>
          <w:rStyle w:val="10"/>
          <w:rFonts w:hint="eastAsia" w:ascii="仿宋" w:hAnsi="仿宋" w:eastAsia="仿宋"/>
          <w:sz w:val="32"/>
          <w:szCs w:val="32"/>
          <w:lang w:eastAsia="zh-CN"/>
        </w:rPr>
        <w:t>，</w:t>
      </w:r>
      <w:r>
        <w:rPr>
          <w:rStyle w:val="10"/>
          <w:rFonts w:ascii="仿宋" w:hAnsi="仿宋" w:eastAsia="仿宋"/>
          <w:sz w:val="32"/>
          <w:szCs w:val="32"/>
        </w:rPr>
        <w:t>对个人和家庭的补助40万元</w:t>
      </w:r>
      <w:r>
        <w:rPr>
          <w:rStyle w:val="10"/>
          <w:rFonts w:hint="eastAsia" w:ascii="仿宋" w:hAnsi="仿宋" w:eastAsia="仿宋"/>
          <w:sz w:val="32"/>
          <w:szCs w:val="32"/>
          <w:lang w:eastAsia="zh-CN"/>
        </w:rPr>
        <w:t>，</w:t>
      </w:r>
      <w:r>
        <w:rPr>
          <w:rStyle w:val="10"/>
          <w:rFonts w:ascii="仿宋" w:hAnsi="仿宋" w:eastAsia="仿宋"/>
          <w:sz w:val="32"/>
          <w:szCs w:val="32"/>
        </w:rPr>
        <w:t>资本性支出20万元。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${page540426799.ds357974894_REP_BGT_T_HC1100002019_DXQ02DW_XMZCQKCB}</w:instrText>
      </w:r>
      <w:r>
        <w:rPr>
          <w:rStyle w:val="10"/>
          <w:rFonts w:ascii="仿宋" w:hAnsi="仿宋" w:eastAsia="仿宋"/>
          <w:sz w:val="32"/>
          <w:szCs w:val="32"/>
        </w:rPr>
        <w:fldChar w:fldCharType="separate"/>
      </w:r>
      <w:r>
        <w:rPr>
          <w:rStyle w:val="10"/>
          <w:rFonts w:ascii="仿宋" w:hAnsi="仿宋" w:eastAsia="仿宋"/>
          <w:sz w:val="32"/>
          <w:szCs w:val="32"/>
        </w:rPr>
        <w:t>项目支出1533.3万元</w:t>
      </w:r>
      <w:r>
        <w:rPr>
          <w:rStyle w:val="10"/>
          <w:rFonts w:hint="eastAsia" w:ascii="仿宋" w:hAnsi="仿宋" w:eastAsia="仿宋"/>
          <w:sz w:val="32"/>
          <w:szCs w:val="32"/>
          <w:lang w:eastAsia="zh-CN"/>
        </w:rPr>
        <w:t>，</w:t>
      </w:r>
      <w:r>
        <w:rPr>
          <w:rStyle w:val="10"/>
          <w:rFonts w:ascii="仿宋" w:hAnsi="仿宋" w:eastAsia="仿宋"/>
          <w:sz w:val="32"/>
          <w:szCs w:val="32"/>
        </w:rPr>
        <w:t>较上年预算安排增加</w:t>
      </w:r>
      <w:r>
        <w:rPr>
          <w:rStyle w:val="10"/>
          <w:rFonts w:hint="eastAsia" w:ascii="仿宋" w:hAnsi="仿宋" w:eastAsia="仿宋"/>
          <w:sz w:val="32"/>
          <w:szCs w:val="32"/>
          <w:lang w:val="en-US" w:eastAsia="zh-CN"/>
        </w:rPr>
        <w:t>152.3</w:t>
      </w:r>
      <w:r>
        <w:rPr>
          <w:rStyle w:val="10"/>
          <w:rFonts w:ascii="仿宋" w:hAnsi="仿宋" w:eastAsia="仿宋"/>
          <w:sz w:val="32"/>
          <w:szCs w:val="32"/>
        </w:rPr>
        <w:t>万元;其中：商品和服务支出1533.3万元。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四</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政府性基金情况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w:t>
      </w:r>
      <w:r>
        <w:rPr>
          <w:rStyle w:val="10"/>
          <w:rFonts w:ascii="仿宋" w:hAnsi="仿宋" w:eastAsia="仿宋"/>
          <w:sz w:val="32"/>
          <w:szCs w:val="32"/>
        </w:rPr>
        <w:t>022</w:t>
      </w:r>
      <w:r>
        <w:rPr>
          <w:rStyle w:val="10"/>
          <w:rFonts w:hint="eastAsia" w:ascii="仿宋" w:hAnsi="仿宋" w:eastAsia="仿宋"/>
          <w:sz w:val="32"/>
          <w:szCs w:val="32"/>
          <w:lang w:eastAsia="zh-CN"/>
        </w:rPr>
        <w:t>年</w:t>
      </w:r>
      <w:r>
        <w:rPr>
          <w:rFonts w:ascii="Adobe 仿宋 Std R" w:hAnsi="Adobe 仿宋 Std R" w:eastAsia="Adobe 仿宋 Std R"/>
          <w:sz w:val="32"/>
        </w:rPr>
        <w:fldChar w:fldCharType="begin"/>
      </w:r>
      <w:r>
        <w:rPr>
          <w:rFonts w:ascii="Adobe 仿宋 Std R" w:hAnsi="Adobe 仿宋 Std R" w:eastAsia="Adobe 仿宋 Std R"/>
          <w:sz w:val="32"/>
        </w:rPr>
        <w:instrText xml:space="preserve">MERGEFIELD ${page540426799.ds254512694_REP_JXJC_AGENCY_WZR_NAME}</w:instrText>
      </w:r>
      <w:r>
        <w:rPr>
          <w:rFonts w:ascii="Adobe 仿宋 Std R" w:hAnsi="Adobe 仿宋 Std R" w:eastAsia="Adobe 仿宋 Std R"/>
          <w:sz w:val="32"/>
        </w:rPr>
        <w:fldChar w:fldCharType="separate"/>
      </w:r>
      <w:r>
        <w:rPr>
          <w:rFonts w:ascii="Adobe 仿宋 Std R" w:hAnsi="Adobe 仿宋 Std R" w:eastAsia="Adobe 仿宋 Std R"/>
          <w:sz w:val="32"/>
        </w:rPr>
        <w:t>江西省委组织部</w:t>
      </w:r>
      <w:r>
        <w:fldChar w:fldCharType="end"/>
      </w:r>
      <w:r>
        <w:rPr>
          <w:rFonts w:hint="eastAsia" w:ascii="Adobe 仿宋 Std R" w:hAnsi="Adobe 仿宋 Std R" w:eastAsia="Adobe 仿宋 Std R"/>
          <w:sz w:val="32"/>
          <w:lang w:eastAsia="zh-CN"/>
        </w:rPr>
        <w:t>本级</w:t>
      </w:r>
      <w:r>
        <w:rPr>
          <w:rFonts w:hint="eastAsia" w:ascii="Adobe 仿宋 Std R" w:hAnsi="Adobe 仿宋 Std R" w:eastAsia="Adobe 仿宋 Std R"/>
          <w:sz w:val="32"/>
        </w:rPr>
        <w:t>没有</w:t>
      </w:r>
      <w:r>
        <w:rPr>
          <w:rStyle w:val="10"/>
          <w:rFonts w:hint="eastAsia" w:ascii="仿宋" w:hAnsi="仿宋" w:eastAsia="仿宋"/>
          <w:sz w:val="32"/>
          <w:szCs w:val="32"/>
        </w:rPr>
        <w:t>使用政府性基金预算拨款安排的支出</w:t>
      </w:r>
      <w:r>
        <w:rPr>
          <w:rStyle w:val="10"/>
          <w:rFonts w:hint="eastAsia" w:ascii="仿宋" w:hAnsi="仿宋" w:eastAsia="仿宋"/>
          <w:sz w:val="32"/>
          <w:szCs w:val="32"/>
          <w:lang w:eastAsia="zh-CN"/>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w:t>
      </w:r>
      <w:r>
        <w:rPr>
          <w:rStyle w:val="10"/>
          <w:rFonts w:ascii="仿宋" w:hAnsi="仿宋" w:eastAsia="仿宋"/>
          <w:sz w:val="32"/>
          <w:szCs w:val="32"/>
        </w:rPr>
        <w:t>022</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${page540426799.ds254512694_REP_JXJC_AGENCY_WZR_NAME}</w:instrText>
      </w:r>
      <w:r>
        <w:rPr>
          <w:rStyle w:val="10"/>
          <w:rFonts w:ascii="仿宋" w:hAnsi="仿宋" w:eastAsia="仿宋"/>
          <w:sz w:val="32"/>
          <w:szCs w:val="32"/>
        </w:rPr>
        <w:fldChar w:fldCharType="separate"/>
      </w:r>
      <w:r>
        <w:rPr>
          <w:rStyle w:val="10"/>
          <w:rFonts w:ascii="仿宋" w:hAnsi="仿宋" w:eastAsia="仿宋"/>
          <w:sz w:val="32"/>
          <w:szCs w:val="32"/>
        </w:rPr>
        <w:t>江西省委</w:t>
      </w:r>
      <w:r>
        <w:rPr>
          <w:rFonts w:ascii="Adobe 仿宋 Std R" w:hAnsi="Adobe 仿宋 Std R" w:eastAsia="Adobe 仿宋 Std R"/>
          <w:sz w:val="32"/>
        </w:rPr>
        <w:t>组织部</w:t>
      </w:r>
      <w:r>
        <w:rPr>
          <w:rFonts w:ascii="Adobe 仿宋 Std R" w:hAnsi="Adobe 仿宋 Std R" w:eastAsia="Adobe 仿宋 Std R"/>
          <w:sz w:val="32"/>
        </w:rPr>
        <w:fldChar w:fldCharType="end"/>
      </w:r>
      <w:r>
        <w:rPr>
          <w:rFonts w:hint="eastAsia" w:ascii="Adobe 仿宋 Std R" w:hAnsi="Adobe 仿宋 Std R" w:eastAsia="Adobe 仿宋 Std R"/>
          <w:sz w:val="32"/>
          <w:lang w:eastAsia="zh-CN"/>
        </w:rPr>
        <w:t>本级</w:t>
      </w:r>
      <w:r>
        <w:rPr>
          <w:rStyle w:val="10"/>
          <w:rFonts w:hint="eastAsia" w:ascii="仿宋" w:hAnsi="仿宋" w:eastAsia="仿宋"/>
          <w:sz w:val="32"/>
          <w:szCs w:val="32"/>
        </w:rPr>
        <w:t>没有使用国有资本经营预算拨款安排的支出</w:t>
      </w:r>
      <w:r>
        <w:rPr>
          <w:rStyle w:val="10"/>
          <w:rFonts w:hint="eastAsia" w:ascii="仿宋" w:hAnsi="仿宋" w:eastAsia="仿宋"/>
          <w:sz w:val="32"/>
          <w:szCs w:val="32"/>
          <w:lang w:eastAsia="zh-CN"/>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六</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机关运行经费等重要事项的说明</w:t>
      </w:r>
    </w:p>
    <w:p>
      <w:pPr>
        <w:widowControl/>
        <w:spacing w:line="580" w:lineRule="exact"/>
        <w:ind w:firstLine="636"/>
        <w:jc w:val="both"/>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2022年</w:t>
      </w:r>
      <w:r>
        <w:rPr>
          <w:rStyle w:val="10"/>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机关运行费预算</w:t>
      </w:r>
      <w:r>
        <w:rPr>
          <w:rFonts w:hint="eastAsia" w:ascii="Adobe 仿宋 Std R" w:hAnsi="Adobe 仿宋 Std R" w:eastAsia="Adobe 仿宋 Std R"/>
          <w:sz w:val="32"/>
          <w:szCs w:val="32"/>
          <w:lang w:val="en-US" w:eastAsia="zh-CN"/>
        </w:rPr>
        <w:t>559.89</w:t>
      </w:r>
      <w:r>
        <w:rPr>
          <w:rFonts w:hint="eastAsia" w:ascii="Adobe 仿宋 Std R" w:hAnsi="Adobe 仿宋 Std R" w:eastAsia="Adobe 仿宋 Std R"/>
          <w:sz w:val="32"/>
          <w:szCs w:val="32"/>
        </w:rPr>
        <w:t>万元，比2021年预算增加</w:t>
      </w:r>
      <w:r>
        <w:rPr>
          <w:rFonts w:hint="eastAsia" w:ascii="Adobe 仿宋 Std R" w:hAnsi="Adobe 仿宋 Std R" w:eastAsia="Adobe 仿宋 Std R"/>
          <w:sz w:val="32"/>
          <w:szCs w:val="32"/>
          <w:lang w:val="en-US" w:eastAsia="zh-CN"/>
        </w:rPr>
        <w:t>126.84</w:t>
      </w:r>
      <w:r>
        <w:rPr>
          <w:rFonts w:hint="eastAsia" w:ascii="Adobe 仿宋 Std R" w:hAnsi="Adobe 仿宋 Std R" w:eastAsia="Adobe 仿宋 Std R"/>
          <w:sz w:val="32"/>
          <w:szCs w:val="32"/>
        </w:rPr>
        <w:t>万元，增长</w:t>
      </w:r>
      <w:r>
        <w:rPr>
          <w:rFonts w:hint="eastAsia" w:ascii="Adobe 仿宋 Std R" w:hAnsi="Adobe 仿宋 Std R" w:eastAsia="Adobe 仿宋 Std R"/>
          <w:sz w:val="32"/>
          <w:szCs w:val="32"/>
          <w:lang w:val="en-US" w:eastAsia="zh-CN"/>
        </w:rPr>
        <w:t>29</w:t>
      </w:r>
      <w:r>
        <w:rPr>
          <w:rFonts w:hint="eastAsia" w:ascii="Adobe 仿宋 Std R" w:hAnsi="Adobe 仿宋 Std R" w:eastAsia="Adobe 仿宋 Std R"/>
          <w:sz w:val="32"/>
          <w:szCs w:val="32"/>
        </w:rPr>
        <w:t>%。</w:t>
      </w:r>
    </w:p>
    <w:p>
      <w:pPr>
        <w:widowControl/>
        <w:spacing w:line="580" w:lineRule="exact"/>
        <w:ind w:firstLine="636"/>
        <w:jc w:val="left"/>
        <w:rPr>
          <w:rFonts w:ascii="Adobe 仿宋 Std R" w:hAnsi="Adobe 仿宋 Std R" w:eastAsia="Adobe 仿宋 Std R"/>
          <w:sz w:val="32"/>
          <w:szCs w:val="32"/>
        </w:rPr>
      </w:pPr>
      <w:r>
        <w:rPr>
          <w:rFonts w:hint="eastAsia" w:ascii="Adobe 仿宋 Std R" w:hAnsi="Adobe 仿宋 Std R" w:eastAsia="Adobe 仿宋 Std R"/>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七</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Style w:val="10"/>
          <w:rFonts w:hint="eastAsia" w:asciiTheme="majorEastAsia" w:hAnsiTheme="majorEastAsia" w:eastAsiaTheme="majorEastAsia"/>
          <w:b/>
          <w:sz w:val="32"/>
          <w:szCs w:val="32"/>
          <w:lang w:val="en-US" w:eastAsia="zh-CN"/>
        </w:rPr>
        <w:t xml:space="preserve"> </w:t>
      </w:r>
      <w:r>
        <w:rPr>
          <w:rFonts w:hint="eastAsia" w:ascii="Adobe 仿宋 Std R" w:hAnsi="Adobe 仿宋 Std R" w:eastAsia="Adobe 仿宋 Std R"/>
          <w:sz w:val="32"/>
          <w:szCs w:val="32"/>
        </w:rPr>
        <w:t>2022年政府采购总额</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${page540426799.ds342351435_REP_3600_BGT_GOVPUR_DXQDW_PUR_AMT}</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161.77</w:t>
      </w:r>
      <w:r>
        <w:fldChar w:fldCharType="end"/>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其中</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政府采购货物预算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${page540426799.ds342351435_REP_3600_BGT_GOVPUR_DXQDW_CGHW}</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38.15</w:t>
      </w:r>
      <w:r>
        <w:fldChar w:fldCharType="end"/>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政府采购工程预算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${page540426799.ds342351435_REP_3600_BGT_GOVPUR_DXQDW_CGGC}</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0</w:t>
      </w:r>
      <w:r>
        <w:fldChar w:fldCharType="end"/>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政府采购服务预算</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${page540426799.ds342351435_REP_3600_BGT_GOVPUR_DXQDW_CGFW}</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123.62</w:t>
      </w:r>
      <w:r>
        <w:fldChar w:fldCharType="end"/>
      </w:r>
      <w:r>
        <w:rPr>
          <w:rFonts w:hint="eastAsia" w:ascii="Adobe 仿宋 Std R" w:hAnsi="Adobe 仿宋 Std R" w:eastAsia="Adobe 仿宋 Std R"/>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八</w:t>
      </w:r>
      <w:r>
        <w:rPr>
          <w:rStyle w:val="10"/>
          <w:rFonts w:hint="eastAsia" w:ascii="Adobe 仿宋 Std R" w:hAnsi="Adobe 仿宋 Std R" w:eastAsia="Adobe 仿宋 Std R"/>
          <w:b/>
          <w:sz w:val="32"/>
          <w:szCs w:val="32"/>
          <w:lang w:eastAsia="zh-CN"/>
        </w:rPr>
        <w:t>）</w:t>
      </w:r>
      <w:r>
        <w:rPr>
          <w:rStyle w:val="10"/>
          <w:rFonts w:hint="eastAsia" w:ascii="Adobe 仿宋 Std R" w:hAnsi="Adobe 仿宋 Std R" w:eastAsia="Adobe 仿宋 Std R"/>
          <w:b/>
          <w:sz w:val="32"/>
          <w:szCs w:val="32"/>
        </w:rPr>
        <w:t>国有资产占有使用情况</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截至2021年8月31日</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${page540426799.ds376136392_REP_JX_BAS_AGENCY_INFO_DXQRSDW_S_CLSYS}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单位共有车辆9辆</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其中：一般公务用车实有数8辆</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专业技术特种用车实有数1辆。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2022年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预算安排购置车辆</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辆，安排购置单位价值200万元以上大型设备具体为：</w:t>
      </w:r>
      <w:r>
        <w:rPr>
          <w:rFonts w:hint="eastAsia" w:ascii="Adobe 仿宋 Std R" w:hAnsi="Adobe 仿宋 Std R" w:eastAsia="Adobe 仿宋 Std R"/>
          <w:sz w:val="32"/>
          <w:szCs w:val="32"/>
          <w:lang w:val="en-US" w:eastAsia="zh-CN"/>
        </w:rPr>
        <w:t>0万元</w:t>
      </w:r>
      <w:r>
        <w:rPr>
          <w:rFonts w:hint="eastAsia" w:ascii="仿宋_GB2312" w:eastAsia="仿宋_GB2312"/>
          <w:sz w:val="32"/>
          <w:szCs w:val="30"/>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w:t>
      </w:r>
      <w:r>
        <w:rPr>
          <w:rStyle w:val="10"/>
          <w:rFonts w:hint="eastAsia" w:ascii="Adobe 仿宋 Std R" w:hAnsi="Adobe 仿宋 Std R" w:eastAsia="Adobe 仿宋 Std R"/>
          <w:b/>
          <w:sz w:val="32"/>
          <w:szCs w:val="32"/>
          <w:lang w:eastAsia="zh-CN"/>
        </w:rPr>
        <w:t>基层组织建设经费</w:t>
      </w:r>
      <w:r>
        <w:rPr>
          <w:rStyle w:val="10"/>
          <w:rFonts w:hint="eastAsia" w:ascii="Adobe 仿宋 Std R" w:hAnsi="Adobe 仿宋 Std R" w:eastAsia="Adobe 仿宋 Std R"/>
          <w:b/>
          <w:sz w:val="32"/>
          <w:szCs w:val="32"/>
        </w:rPr>
        <w:t>项目情况说明</w:t>
      </w:r>
    </w:p>
    <w:p>
      <w:pPr>
        <w:ind w:firstLine="640" w:firstLineChars="200"/>
        <w:jc w:val="both"/>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1</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项目概述</w:t>
      </w:r>
      <w:r>
        <w:rPr>
          <w:rFonts w:hint="eastAsia" w:ascii="Adobe 仿宋 Std R" w:hAnsi="Adobe 仿宋 Std R" w:eastAsia="Adobe 仿宋 Std R"/>
          <w:sz w:val="32"/>
          <w:szCs w:val="32"/>
          <w:lang w:eastAsia="zh-CN"/>
        </w:rPr>
        <w:t>：根据《2018－2022年江西省基层党建工作规划纲要》，</w:t>
      </w:r>
      <w:r>
        <w:rPr>
          <w:rFonts w:hint="eastAsia" w:ascii="Adobe 仿宋 Std R" w:hAnsi="Adobe 仿宋 Std R" w:eastAsia="Adobe 仿宋 Std R"/>
          <w:sz w:val="32"/>
          <w:szCs w:val="32"/>
          <w:lang w:val="en-US" w:eastAsia="zh-CN"/>
        </w:rPr>
        <w:t>2022年举办全省村党组织书记培训示范班及全省街道社区党组织书记培训示范班。</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2</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立项依据</w:t>
      </w:r>
      <w:r>
        <w:rPr>
          <w:rFonts w:hint="eastAsia" w:ascii="Adobe 仿宋 Std R" w:hAnsi="Adobe 仿宋 Std R" w:eastAsia="Adobe 仿宋 Std R"/>
          <w:sz w:val="32"/>
          <w:szCs w:val="32"/>
          <w:lang w:eastAsia="zh-CN"/>
        </w:rPr>
        <w:t>：《中国共产党农村基层组织工作条例》、《2018—2022年江西省基层党建工作规划纲要》。</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3</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实施主体</w:t>
      </w:r>
      <w:r>
        <w:rPr>
          <w:rFonts w:hint="eastAsia" w:ascii="Adobe 仿宋 Std R" w:hAnsi="Adobe 仿宋 Std R" w:eastAsia="Adobe 仿宋 Std R"/>
          <w:sz w:val="32"/>
          <w:szCs w:val="32"/>
          <w:lang w:eastAsia="zh-CN"/>
        </w:rPr>
        <w:t>：江西省委组织部本级</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4</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实施方案</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2022年下半年</w:t>
      </w:r>
      <w:r>
        <w:rPr>
          <w:rFonts w:hint="eastAsia" w:ascii="Adobe 仿宋 Std R" w:hAnsi="Adobe 仿宋 Std R" w:eastAsia="Adobe 仿宋 Std R"/>
          <w:sz w:val="32"/>
          <w:szCs w:val="32"/>
          <w:lang w:eastAsia="zh-CN"/>
        </w:rPr>
        <w:t>举办两期培训示范班，一是举办全省村党组织书记培训示范班，二是举办全省街道社区党组织书记培训示范班。</w:t>
      </w:r>
    </w:p>
    <w:p>
      <w:pPr>
        <w:ind w:firstLine="640" w:firstLineChars="200"/>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5</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1年。</w:t>
      </w:r>
    </w:p>
    <w:p>
      <w:pPr>
        <w:ind w:firstLine="640" w:firstLineChars="200"/>
        <w:rPr>
          <w:rFonts w:hint="eastAsia" w:ascii="Adobe 仿宋 Std R" w:hAnsi="Adobe 仿宋 Std R" w:eastAsia="Adobe 仿宋 Std R"/>
          <w:sz w:val="32"/>
          <w:szCs w:val="32"/>
          <w:lang w:val="en-US" w:eastAsia="zh-CN"/>
        </w:rPr>
      </w:pPr>
      <w:r>
        <w:rPr>
          <w:rFonts w:ascii="Adobe 仿宋 Std R" w:hAnsi="Adobe 仿宋 Std R" w:eastAsia="Adobe 仿宋 Std R"/>
          <w:sz w:val="32"/>
          <w:szCs w:val="32"/>
        </w:rPr>
        <w:t>6</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50万元。</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7</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rPr>
        <w:t>绩效目标和指标</w:t>
      </w:r>
      <w:r>
        <w:rPr>
          <w:rFonts w:hint="eastAsia" w:ascii="Adobe 仿宋 Std R" w:hAnsi="Adobe 仿宋 Std R" w:eastAsia="Adobe 仿宋 Std R"/>
          <w:sz w:val="32"/>
          <w:szCs w:val="32"/>
          <w:lang w:eastAsia="zh-CN"/>
        </w:rPr>
        <w:t>：见《重点项目绩效目标表》。</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2022年“三公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both"/>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022</w:t>
      </w:r>
      <w:r>
        <w:rPr>
          <w:rFonts w:hint="eastAsia" w:ascii="仿宋" w:hAnsi="仿宋" w:eastAsia="仿宋"/>
          <w:bCs/>
          <w:sz w:val="32"/>
          <w:szCs w:val="32"/>
        </w:rPr>
        <w:t>年</w:t>
      </w:r>
      <w:r>
        <w:rPr>
          <w:rFonts w:hint="eastAsia" w:ascii="仿宋" w:hAnsi="仿宋" w:eastAsia="仿宋"/>
          <w:bCs/>
          <w:sz w:val="32"/>
          <w:szCs w:val="32"/>
        </w:rPr>
        <w:fldChar w:fldCharType="begin"/>
      </w:r>
      <w:r>
        <w:rPr>
          <w:rFonts w:hint="eastAsia" w:ascii="仿宋" w:hAnsi="仿宋" w:eastAsia="仿宋"/>
          <w:bCs/>
          <w:sz w:val="32"/>
          <w:szCs w:val="32"/>
        </w:rPr>
        <w:instrText xml:space="preserve">MERGEFIELD ${page540426799.ds254512694_REP_JXJC_AGENCY_WZR_NAME}</w:instrText>
      </w:r>
      <w:r>
        <w:rPr>
          <w:rFonts w:hint="eastAsia" w:ascii="仿宋" w:hAnsi="仿宋" w:eastAsia="仿宋"/>
          <w:bCs/>
          <w:sz w:val="32"/>
          <w:szCs w:val="32"/>
        </w:rPr>
        <w:fldChar w:fldCharType="separate"/>
      </w:r>
      <w:r>
        <w:rPr>
          <w:rFonts w:hint="eastAsia" w:ascii="仿宋" w:hAnsi="仿宋" w:eastAsia="仿宋"/>
          <w:bCs/>
          <w:sz w:val="32"/>
          <w:szCs w:val="32"/>
        </w:rPr>
        <w:t>江西省委组织部</w:t>
      </w:r>
      <w:r>
        <w:rPr>
          <w:rFonts w:hint="eastAsia" w:ascii="仿宋" w:hAnsi="仿宋" w:eastAsia="仿宋"/>
          <w:bCs/>
          <w:sz w:val="32"/>
          <w:szCs w:val="32"/>
        </w:rPr>
        <w:fldChar w:fldCharType="end"/>
      </w:r>
      <w:r>
        <w:rPr>
          <w:rFonts w:hint="eastAsia" w:ascii="仿宋" w:hAnsi="仿宋" w:eastAsia="仿宋"/>
          <w:bCs/>
          <w:sz w:val="32"/>
          <w:szCs w:val="32"/>
          <w:lang w:eastAsia="zh-CN"/>
        </w:rPr>
        <w:t>本级</w:t>
      </w:r>
      <w:r>
        <w:rPr>
          <w:rFonts w:hint="eastAsia"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${page540426799.ds357974894_REP_BGT_T_HC1100002019_DXQ02DW_ZCYBSG}</w:instrText>
      </w:r>
      <w:r>
        <w:rPr>
          <w:rFonts w:ascii="仿宋" w:hAnsi="仿宋" w:eastAsia="仿宋"/>
          <w:bCs/>
          <w:sz w:val="32"/>
          <w:szCs w:val="32"/>
        </w:rPr>
        <w:fldChar w:fldCharType="separate"/>
      </w:r>
      <w:r>
        <w:rPr>
          <w:rFonts w:ascii="仿宋" w:hAnsi="仿宋" w:eastAsia="仿宋"/>
          <w:bCs/>
          <w:sz w:val="32"/>
          <w:szCs w:val="32"/>
        </w:rPr>
        <w:t>71.26</w:t>
      </w:r>
      <w:r>
        <w:fldChar w:fldCharType="end"/>
      </w:r>
      <w:r>
        <w:rPr>
          <w:rFonts w:hint="eastAsia" w:ascii="仿宋" w:hAnsi="仿宋" w:eastAsia="仿宋"/>
          <w:bCs/>
          <w:sz w:val="32"/>
          <w:szCs w:val="32"/>
        </w:rPr>
        <w:t>万元，其中：</w:t>
      </w:r>
      <w:bookmarkStart w:id="0" w:name="_GoBack"/>
      <w:bookmarkEnd w:id="0"/>
    </w:p>
    <w:p>
      <w:pPr>
        <w:ind w:firstLine="640" w:firstLineChars="200"/>
        <w:jc w:val="both"/>
        <w:rPr>
          <w:rFonts w:ascii="仿宋" w:hAnsi="仿宋" w:eastAsia="仿宋"/>
          <w:bCs/>
          <w:sz w:val="32"/>
          <w:szCs w:val="32"/>
        </w:rPr>
      </w:pPr>
      <w:r>
        <w:rPr>
          <w:rFonts w:ascii="仿宋" w:hAnsi="仿宋" w:eastAsia="仿宋"/>
          <w:bCs/>
          <w:sz w:val="32"/>
          <w:szCs w:val="32"/>
        </w:rPr>
        <w:t>因公出国</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w:instrText>
      </w:r>
      <w:r>
        <w:rPr>
          <w:rFonts w:ascii="仿宋" w:hAnsi="仿宋" w:eastAsia="仿宋"/>
          <w:bCs/>
          <w:sz w:val="32"/>
          <w:szCs w:val="32"/>
        </w:rPr>
        <w:fldChar w:fldCharType="separate"/>
      </w:r>
      <w:r>
        <w:rPr>
          <w:rFonts w:ascii="仿宋" w:hAnsi="仿宋" w:eastAsia="仿宋"/>
          <w:bCs/>
          <w:sz w:val="32"/>
          <w:szCs w:val="32"/>
        </w:rPr>
        <w:t>30</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Fonts w:ascii="仿宋" w:hAnsi="仿宋" w:eastAsia="仿宋"/>
          <w:bCs/>
          <w:sz w:val="32"/>
          <w:szCs w:val="32"/>
        </w:rPr>
        <w:t>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预计</w:t>
      </w:r>
      <w:r>
        <w:rPr>
          <w:rFonts w:hint="eastAsia" w:ascii="仿宋" w:hAnsi="仿宋" w:eastAsia="仿宋"/>
          <w:bCs/>
          <w:sz w:val="32"/>
          <w:szCs w:val="32"/>
          <w:lang w:val="en-US" w:eastAsia="zh-CN"/>
        </w:rPr>
        <w:t>2022年</w:t>
      </w:r>
      <w:r>
        <w:rPr>
          <w:rFonts w:hint="eastAsia" w:ascii="仿宋" w:hAnsi="仿宋" w:eastAsia="仿宋"/>
          <w:bCs/>
          <w:sz w:val="32"/>
          <w:szCs w:val="32"/>
          <w:lang w:eastAsia="zh-CN"/>
        </w:rPr>
        <w:t>因公出国支出与上年无变化</w:t>
      </w:r>
      <w:r>
        <w:rPr>
          <w:rFonts w:ascii="仿宋" w:hAnsi="仿宋" w:eastAsia="仿宋"/>
          <w:bCs/>
          <w:sz w:val="32"/>
          <w:szCs w:val="32"/>
        </w:rPr>
        <w:t>。</w:t>
      </w:r>
    </w:p>
    <w:p>
      <w:pPr>
        <w:ind w:firstLine="640" w:firstLineChars="200"/>
        <w:jc w:val="both"/>
        <w:rPr>
          <w:rFonts w:ascii="仿宋" w:hAnsi="仿宋" w:eastAsia="仿宋"/>
          <w:bCs/>
          <w:sz w:val="32"/>
          <w:szCs w:val="32"/>
        </w:rPr>
      </w:pPr>
      <w:r>
        <w:rPr>
          <w:rFonts w:ascii="仿宋" w:hAnsi="仿宋" w:eastAsia="仿宋"/>
          <w:bCs/>
          <w:sz w:val="32"/>
          <w:szCs w:val="32"/>
        </w:rPr>
        <w:t>公务接待</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${page540426799.ds357974894_REP_BGT_T_HC1100002019_DXQ02DW_ZCSGJD}</w:instrText>
      </w:r>
      <w:r>
        <w:rPr>
          <w:rFonts w:ascii="仿宋" w:hAnsi="仿宋" w:eastAsia="仿宋"/>
          <w:bCs/>
          <w:sz w:val="32"/>
          <w:szCs w:val="32"/>
        </w:rPr>
        <w:fldChar w:fldCharType="separate"/>
      </w:r>
      <w:r>
        <w:rPr>
          <w:rFonts w:ascii="仿宋" w:hAnsi="仿宋" w:eastAsia="仿宋"/>
          <w:bCs/>
          <w:sz w:val="32"/>
          <w:szCs w:val="32"/>
        </w:rPr>
        <w:t>7.83</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Fonts w:ascii="仿宋" w:hAnsi="仿宋" w:eastAsia="仿宋"/>
          <w:bCs/>
          <w:sz w:val="32"/>
          <w:szCs w:val="32"/>
        </w:rPr>
        <w:t>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预计</w:t>
      </w:r>
      <w:r>
        <w:rPr>
          <w:rFonts w:hint="eastAsia" w:ascii="仿宋" w:hAnsi="仿宋" w:eastAsia="仿宋"/>
          <w:bCs/>
          <w:sz w:val="32"/>
          <w:szCs w:val="32"/>
          <w:lang w:val="en-US" w:eastAsia="zh-CN"/>
        </w:rPr>
        <w:t>2022年</w:t>
      </w:r>
      <w:r>
        <w:rPr>
          <w:rFonts w:hint="eastAsia" w:ascii="仿宋" w:hAnsi="仿宋" w:eastAsia="仿宋"/>
          <w:bCs/>
          <w:sz w:val="32"/>
          <w:szCs w:val="32"/>
          <w:lang w:eastAsia="zh-CN"/>
        </w:rPr>
        <w:t>公务接待支出与上年无变化</w:t>
      </w:r>
      <w:r>
        <w:rPr>
          <w:rFonts w:ascii="仿宋" w:hAnsi="仿宋" w:eastAsia="仿宋"/>
          <w:bCs/>
          <w:sz w:val="32"/>
          <w:szCs w:val="32"/>
        </w:rPr>
        <w:t>。</w:t>
      </w:r>
    </w:p>
    <w:p>
      <w:pPr>
        <w:ind w:firstLine="640" w:firstLineChars="200"/>
        <w:jc w:val="both"/>
        <w:rPr>
          <w:rFonts w:ascii="仿宋" w:hAnsi="仿宋" w:eastAsia="仿宋"/>
          <w:bCs/>
          <w:sz w:val="32"/>
          <w:szCs w:val="32"/>
        </w:rPr>
      </w:pPr>
      <w:r>
        <w:rPr>
          <w:rFonts w:ascii="仿宋" w:hAnsi="仿宋" w:eastAsia="仿宋"/>
          <w:bCs/>
          <w:sz w:val="32"/>
          <w:szCs w:val="32"/>
        </w:rPr>
        <w:t>公务用车运行</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${page540426799.ds357974894_REP_BGT_T_HC1100002019_DXQ02DW_ZCSGYX}</w:instrText>
      </w:r>
      <w:r>
        <w:rPr>
          <w:rFonts w:ascii="仿宋" w:hAnsi="仿宋" w:eastAsia="仿宋"/>
          <w:bCs/>
          <w:sz w:val="32"/>
          <w:szCs w:val="32"/>
        </w:rPr>
        <w:fldChar w:fldCharType="separate"/>
      </w:r>
      <w:r>
        <w:rPr>
          <w:rFonts w:ascii="仿宋" w:hAnsi="仿宋" w:eastAsia="仿宋"/>
          <w:bCs/>
          <w:sz w:val="32"/>
          <w:szCs w:val="32"/>
        </w:rPr>
        <w:t>33.43</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Fonts w:ascii="仿宋" w:hAnsi="仿宋" w:eastAsia="仿宋"/>
          <w:bCs/>
          <w:sz w:val="32"/>
          <w:szCs w:val="32"/>
        </w:rPr>
        <w:t>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eastAsia="zh-CN"/>
        </w:rPr>
        <w:t>公务用车运行维护状况良好，预计</w:t>
      </w:r>
      <w:r>
        <w:rPr>
          <w:rFonts w:hint="eastAsia" w:ascii="仿宋" w:hAnsi="仿宋" w:eastAsia="仿宋"/>
          <w:bCs/>
          <w:sz w:val="32"/>
          <w:szCs w:val="32"/>
          <w:lang w:val="en-US" w:eastAsia="zh-CN"/>
        </w:rPr>
        <w:t>2022年公务用车运行支出与上年无变化</w:t>
      </w:r>
      <w:r>
        <w:rPr>
          <w:rFonts w:ascii="仿宋" w:hAnsi="仿宋" w:eastAsia="仿宋"/>
          <w:bCs/>
          <w:sz w:val="32"/>
          <w:szCs w:val="32"/>
        </w:rPr>
        <w:t>。</w:t>
      </w:r>
    </w:p>
    <w:p>
      <w:pPr>
        <w:ind w:firstLine="640" w:firstLineChars="200"/>
        <w:jc w:val="both"/>
        <w:rPr>
          <w:rFonts w:ascii="仿宋" w:hAnsi="仿宋" w:eastAsia="仿宋"/>
          <w:bCs/>
          <w:sz w:val="32"/>
          <w:szCs w:val="32"/>
        </w:rPr>
      </w:pPr>
      <w:r>
        <w:rPr>
          <w:rFonts w:ascii="仿宋" w:hAnsi="仿宋" w:eastAsia="仿宋"/>
          <w:bCs/>
          <w:sz w:val="32"/>
          <w:szCs w:val="32"/>
        </w:rPr>
        <w:t>公务用车购置</w:t>
      </w:r>
      <w:r>
        <w:rPr>
          <w:rFonts w:ascii="仿宋" w:hAnsi="仿宋" w:eastAsia="仿宋"/>
          <w:bCs/>
          <w:sz w:val="32"/>
          <w:szCs w:val="32"/>
        </w:rPr>
        <w:fldChar w:fldCharType="begin"/>
      </w:r>
      <w:r>
        <w:rPr>
          <w:rFonts w:ascii="仿宋" w:hAnsi="仿宋" w:eastAsia="仿宋"/>
          <w:bCs/>
          <w:sz w:val="32"/>
          <w:szCs w:val="32"/>
        </w:rPr>
        <w:instrText xml:space="preserve">MERGEFIELD ${page540426799.ds357974894_REP_BGT_T_HC1100002019_DXQ02DW_ZCSGGZ}</w:instrText>
      </w:r>
      <w:r>
        <w:rPr>
          <w:rFonts w:ascii="仿宋" w:hAnsi="仿宋" w:eastAsia="仿宋"/>
          <w:bCs/>
          <w:sz w:val="32"/>
          <w:szCs w:val="32"/>
        </w:rPr>
        <w:fldChar w:fldCharType="separate"/>
      </w:r>
      <w:r>
        <w:rPr>
          <w:rFonts w:ascii="仿宋" w:hAnsi="仿宋" w:eastAsia="仿宋"/>
          <w:bCs/>
          <w:sz w:val="32"/>
          <w:szCs w:val="32"/>
        </w:rPr>
        <w:t>0</w:t>
      </w:r>
      <w:r>
        <w:fldChar w:fldCharType="end"/>
      </w:r>
      <w:r>
        <w:rPr>
          <w:rFonts w:ascii="仿宋" w:hAnsi="仿宋" w:eastAsia="仿宋"/>
          <w:bCs/>
          <w:sz w:val="32"/>
          <w:szCs w:val="32"/>
        </w:rPr>
        <w:t>万元</w:t>
      </w:r>
      <w:r>
        <w:rPr>
          <w:rFonts w:hint="eastAsia" w:ascii="仿宋" w:hAnsi="仿宋" w:eastAsia="仿宋"/>
          <w:bCs/>
          <w:sz w:val="32"/>
          <w:szCs w:val="32"/>
          <w:lang w:eastAsia="zh-CN"/>
        </w:rPr>
        <w:t>，</w:t>
      </w:r>
      <w:r>
        <w:rPr>
          <w:rFonts w:ascii="仿宋" w:hAnsi="仿宋" w:eastAsia="仿宋"/>
          <w:bCs/>
          <w:sz w:val="32"/>
          <w:szCs w:val="32"/>
        </w:rPr>
        <w:t>比上年增</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lang w:val="en-US" w:eastAsia="zh-CN"/>
        </w:rPr>
        <w:t>无公务用车购置计划</w:t>
      </w:r>
      <w:r>
        <w:rPr>
          <w:rFonts w:ascii="仿宋" w:hAnsi="仿宋" w:eastAsia="仿宋"/>
          <w:bCs/>
          <w:sz w:val="32"/>
          <w:szCs w:val="32"/>
        </w:rPr>
        <w:t>。</w:t>
      </w:r>
    </w:p>
    <w:p>
      <w:pPr>
        <w:widowControl/>
        <w:shd w:val="clear" w:color="auto" w:fill="FFFFFF"/>
        <w:spacing w:line="640" w:lineRule="atLeast"/>
        <w:jc w:val="both"/>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3" w:firstLineChars="25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三</w:t>
      </w:r>
      <w:r>
        <w:rPr>
          <w:rFonts w:hint="eastAsia" w:ascii="Adobe 仿宋 Std R" w:hAnsi="Adobe 仿宋 Std R" w:eastAsia="Adobe 仿宋 Std R"/>
          <w:sz w:val="32"/>
          <w:szCs w:val="32"/>
        </w:rPr>
        <w:t>）</w:t>
      </w:r>
      <w:r>
        <w:rPr>
          <w:rFonts w:hint="eastAsia" w:ascii="仿宋_GB2312" w:eastAsia="仿宋_GB2312"/>
          <w:color w:val="000000"/>
          <w:sz w:val="32"/>
          <w:szCs w:val="30"/>
        </w:rPr>
        <w:t>事业单位经营收入：指事业单位在专业业务活动及辅助活动之外开展非独立核算经营活动取得的收入。</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四</w:t>
      </w:r>
      <w:r>
        <w:rPr>
          <w:rFonts w:hint="eastAsia" w:ascii="Adobe 仿宋 Std R" w:hAnsi="Adobe 仿宋 Std R" w:eastAsia="Adobe 仿宋 Std R"/>
          <w:sz w:val="32"/>
          <w:szCs w:val="32"/>
        </w:rPr>
        <w:t>）</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五</w:t>
      </w:r>
      <w:r>
        <w:rPr>
          <w:rFonts w:hint="eastAsia" w:ascii="Adobe 仿宋 Std R" w:hAnsi="Adobe 仿宋 Std R" w:eastAsia="Adobe 仿宋 Std R"/>
          <w:sz w:val="32"/>
          <w:szCs w:val="32"/>
        </w:rPr>
        <w:t>）</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六</w:t>
      </w:r>
      <w:r>
        <w:rPr>
          <w:rFonts w:hint="eastAsia" w:ascii="Adobe 仿宋 Std R" w:hAnsi="Adobe 仿宋 Std R" w:eastAsia="Adobe 仿宋 Std R"/>
          <w:sz w:val="32"/>
          <w:szCs w:val="32"/>
        </w:rPr>
        <w:t>）</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七</w:t>
      </w:r>
      <w:r>
        <w:rPr>
          <w:rFonts w:hint="eastAsia" w:ascii="Adobe 仿宋 Std R" w:hAnsi="Adobe 仿宋 Std R" w:eastAsia="Adobe 仿宋 Std R"/>
          <w:sz w:val="32"/>
          <w:szCs w:val="32"/>
        </w:rPr>
        <w:t>）</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二、支出科目</w:t>
      </w:r>
    </w:p>
    <w:p>
      <w:pPr>
        <w:widowControl/>
        <w:spacing w:line="600" w:lineRule="exact"/>
        <w:ind w:firstLine="640" w:firstLineChars="200"/>
        <w:jc w:val="both"/>
        <w:rPr>
          <w:rFonts w:hint="eastAsia" w:ascii="仿宋_GB2312" w:eastAsia="仿宋_GB2312"/>
          <w:color w:val="000000"/>
          <w:sz w:val="32"/>
          <w:szCs w:val="30"/>
        </w:rPr>
      </w:pPr>
      <w:r>
        <w:rPr>
          <w:rFonts w:hint="eastAsia" w:ascii="仿宋_GB2312" w:eastAsia="仿宋_GB2312"/>
          <w:color w:val="000000"/>
          <w:sz w:val="32"/>
          <w:szCs w:val="30"/>
        </w:rPr>
        <w:t>（一）一般公共服务（类）组织事务（款）行政运行（项）：反映行政单位（包括实行公务员管理的事业单位）的基本支出。</w:t>
      </w:r>
    </w:p>
    <w:p>
      <w:pPr>
        <w:widowControl/>
        <w:spacing w:line="600" w:lineRule="exact"/>
        <w:ind w:firstLine="640" w:firstLineChars="200"/>
        <w:jc w:val="both"/>
        <w:rPr>
          <w:rFonts w:hint="eastAsia" w:ascii="仿宋_GB2312" w:eastAsia="仿宋_GB2312"/>
          <w:color w:val="000000"/>
          <w:sz w:val="32"/>
          <w:szCs w:val="30"/>
        </w:rPr>
      </w:pPr>
      <w:r>
        <w:rPr>
          <w:rFonts w:hint="eastAsia" w:ascii="仿宋_GB2312" w:eastAsia="仿宋_GB2312"/>
          <w:color w:val="000000"/>
          <w:sz w:val="32"/>
          <w:szCs w:val="30"/>
        </w:rPr>
        <w:t>（二）一般公共服务（类）组织事务（款）一般行政管理事务（项）：反映行政单位（包括实行公务员管理的事业单位）未单独设置项级科目的其他项目支出。</w:t>
      </w:r>
    </w:p>
    <w:p>
      <w:pPr>
        <w:widowControl/>
        <w:spacing w:line="600" w:lineRule="exact"/>
        <w:ind w:firstLine="640" w:firstLineChars="200"/>
        <w:jc w:val="both"/>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（三）</w:t>
      </w:r>
      <w:r>
        <w:rPr>
          <w:rFonts w:hint="eastAsia" w:ascii="仿宋_GB2312" w:eastAsia="仿宋_GB2312"/>
          <w:color w:val="000000"/>
          <w:sz w:val="32"/>
          <w:szCs w:val="30"/>
        </w:rPr>
        <w:t>一般公共服务（类）组织事务（款）</w:t>
      </w:r>
      <w:r>
        <w:rPr>
          <w:rFonts w:hint="eastAsia" w:ascii="仿宋_GB2312" w:eastAsia="仿宋_GB2312"/>
          <w:color w:val="000000"/>
          <w:sz w:val="32"/>
          <w:szCs w:val="30"/>
          <w:lang w:eastAsia="zh-CN"/>
        </w:rPr>
        <w:t>公务员事务</w:t>
      </w:r>
      <w:r>
        <w:rPr>
          <w:rFonts w:hint="eastAsia" w:ascii="仿宋_GB2312" w:eastAsia="仿宋_GB2312"/>
          <w:color w:val="000000"/>
          <w:sz w:val="32"/>
          <w:szCs w:val="30"/>
        </w:rPr>
        <w:t>（项）：</w:t>
      </w:r>
      <w:r>
        <w:rPr>
          <w:rFonts w:hint="eastAsia" w:ascii="仿宋_GB2312" w:eastAsia="仿宋_GB2312"/>
          <w:color w:val="000000"/>
          <w:sz w:val="32"/>
          <w:szCs w:val="30"/>
          <w:lang w:eastAsia="zh-CN"/>
        </w:rPr>
        <w:t>反映公务员考核、公务员招考、公务员管理、公务员履职能力提升等方面的支出。</w:t>
      </w:r>
    </w:p>
    <w:p>
      <w:pPr>
        <w:widowControl/>
        <w:spacing w:line="600" w:lineRule="exact"/>
        <w:ind w:firstLine="640" w:firstLineChars="200"/>
        <w:jc w:val="both"/>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四</w:t>
      </w:r>
      <w:r>
        <w:rPr>
          <w:rFonts w:hint="eastAsia" w:ascii="仿宋_GB2312" w:eastAsia="仿宋_GB2312"/>
          <w:color w:val="000000"/>
          <w:sz w:val="32"/>
          <w:szCs w:val="30"/>
        </w:rPr>
        <w:t>）一般公共服务（类）组织事务（款）事业运行（项）：反映事业单位的基本支出，不包括行政单位（包括实行公务员管理的事业单位）后勤服务中心、医务室等附属事业单位。</w:t>
      </w:r>
    </w:p>
    <w:p>
      <w:pPr>
        <w:widowControl/>
        <w:spacing w:line="600" w:lineRule="exact"/>
        <w:ind w:firstLine="640" w:firstLineChars="200"/>
        <w:jc w:val="both"/>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五</w:t>
      </w:r>
      <w:r>
        <w:rPr>
          <w:rFonts w:hint="eastAsia" w:ascii="仿宋_GB2312" w:eastAsia="仿宋_GB2312"/>
          <w:color w:val="000000"/>
          <w:sz w:val="32"/>
          <w:szCs w:val="30"/>
        </w:rPr>
        <w:t>）一般公共服务（类）组织事务（款）其他组织事务支出（项）：反映除上述项目以外其他用于中国共产党组织部门的事务支出。</w:t>
      </w:r>
    </w:p>
    <w:p>
      <w:pPr>
        <w:widowControl/>
        <w:spacing w:line="600" w:lineRule="exact"/>
        <w:ind w:firstLine="640" w:firstLineChars="200"/>
        <w:jc w:val="both"/>
        <w:rPr>
          <w:rFonts w:hint="eastAsia" w:ascii="仿宋_GB2312" w:eastAsia="仿宋_GB2312"/>
          <w:color w:val="000000"/>
          <w:sz w:val="32"/>
          <w:szCs w:val="30"/>
          <w:lang w:eastAsia="zh-CN"/>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六</w:t>
      </w:r>
      <w:r>
        <w:rPr>
          <w:rFonts w:hint="eastAsia" w:ascii="仿宋_GB2312" w:eastAsia="仿宋_GB2312"/>
          <w:color w:val="000000"/>
          <w:sz w:val="32"/>
          <w:szCs w:val="30"/>
        </w:rPr>
        <w:t>）社会保障和就业支出（类）</w:t>
      </w:r>
      <w:r>
        <w:rPr>
          <w:rFonts w:hint="eastAsia" w:ascii="仿宋_GB2312" w:eastAsia="仿宋_GB2312"/>
          <w:color w:val="000000"/>
          <w:sz w:val="32"/>
          <w:szCs w:val="30"/>
          <w:lang w:eastAsia="zh-CN"/>
        </w:rPr>
        <w:t>行政事业单位养老支出</w:t>
      </w:r>
      <w:r>
        <w:rPr>
          <w:rFonts w:hint="eastAsia" w:ascii="仿宋_GB2312" w:eastAsia="仿宋_GB2312"/>
          <w:color w:val="000000"/>
          <w:sz w:val="32"/>
          <w:szCs w:val="30"/>
        </w:rPr>
        <w:t>（款）</w:t>
      </w:r>
      <w:r>
        <w:rPr>
          <w:rFonts w:hint="eastAsia" w:ascii="仿宋_GB2312" w:eastAsia="仿宋_GB2312"/>
          <w:color w:val="000000"/>
          <w:sz w:val="32"/>
          <w:szCs w:val="30"/>
          <w:lang w:eastAsia="zh-CN"/>
        </w:rPr>
        <w:t>机关事业单位基本养老保险缴费支出</w:t>
      </w:r>
      <w:r>
        <w:rPr>
          <w:rFonts w:hint="eastAsia" w:ascii="仿宋_GB2312" w:eastAsia="仿宋_GB2312"/>
          <w:color w:val="000000"/>
          <w:sz w:val="32"/>
          <w:szCs w:val="30"/>
        </w:rPr>
        <w:t>（项）：反映</w:t>
      </w:r>
      <w:r>
        <w:rPr>
          <w:rFonts w:hint="eastAsia" w:ascii="仿宋_GB2312" w:eastAsia="仿宋_GB2312"/>
          <w:color w:val="000000"/>
          <w:sz w:val="32"/>
          <w:szCs w:val="30"/>
          <w:lang w:eastAsia="zh-CN"/>
        </w:rPr>
        <w:t>机关事业单位实施养老保险制度由单位缴纳的基本养老保险费支出。</w:t>
      </w:r>
    </w:p>
    <w:p>
      <w:pPr>
        <w:widowControl/>
        <w:spacing w:line="600" w:lineRule="exact"/>
        <w:ind w:firstLine="640" w:firstLineChars="200"/>
        <w:jc w:val="both"/>
        <w:rPr>
          <w:rFonts w:hint="eastAsia"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七</w:t>
      </w:r>
      <w:r>
        <w:rPr>
          <w:rFonts w:hint="eastAsia" w:ascii="仿宋_GB2312" w:eastAsia="仿宋_GB2312"/>
          <w:color w:val="000000"/>
          <w:sz w:val="32"/>
          <w:szCs w:val="30"/>
        </w:rPr>
        <w:t>）卫生</w:t>
      </w:r>
      <w:r>
        <w:rPr>
          <w:rFonts w:hint="eastAsia" w:ascii="仿宋_GB2312" w:eastAsia="仿宋_GB2312"/>
          <w:color w:val="000000"/>
          <w:sz w:val="32"/>
          <w:szCs w:val="30"/>
          <w:lang w:eastAsia="zh-CN"/>
        </w:rPr>
        <w:t>健康</w:t>
      </w:r>
      <w:r>
        <w:rPr>
          <w:rFonts w:hint="eastAsia" w:ascii="仿宋_GB2312" w:eastAsia="仿宋_GB2312"/>
          <w:color w:val="000000"/>
          <w:sz w:val="32"/>
          <w:szCs w:val="30"/>
        </w:rPr>
        <w:t>支出（类）</w:t>
      </w:r>
      <w:r>
        <w:rPr>
          <w:rFonts w:hint="eastAsia" w:ascii="仿宋_GB2312" w:eastAsia="仿宋_GB2312"/>
          <w:color w:val="000000"/>
          <w:sz w:val="32"/>
          <w:szCs w:val="30"/>
          <w:lang w:eastAsia="zh-CN"/>
        </w:rPr>
        <w:t>行政事业单位</w:t>
      </w:r>
      <w:r>
        <w:rPr>
          <w:rFonts w:hint="eastAsia" w:ascii="仿宋_GB2312" w:eastAsia="仿宋_GB2312"/>
          <w:color w:val="000000"/>
          <w:sz w:val="32"/>
          <w:szCs w:val="30"/>
        </w:rPr>
        <w:t>医疗（款）行政单位医疗（项）：反映财政部门安排的行政单位</w:t>
      </w:r>
      <w:r>
        <w:rPr>
          <w:rFonts w:hint="eastAsia" w:ascii="仿宋_GB2312" w:eastAsia="仿宋_GB2312"/>
          <w:color w:val="000000"/>
          <w:sz w:val="32"/>
          <w:szCs w:val="30"/>
          <w:lang w:eastAsia="zh-CN"/>
        </w:rPr>
        <w:t>（包括实行公务员管理的事业单位，下同）</w:t>
      </w:r>
      <w:r>
        <w:rPr>
          <w:rFonts w:hint="eastAsia" w:ascii="仿宋_GB2312" w:eastAsia="仿宋_GB2312"/>
          <w:color w:val="000000"/>
          <w:sz w:val="32"/>
          <w:szCs w:val="30"/>
        </w:rPr>
        <w:t>基本医疗保险缴费经费，未参加医疗保险的行政单位的公费医疗经费，按国家规定享受离休人员、红军老战士待遇人员的医疗经费。</w:t>
      </w:r>
    </w:p>
    <w:p>
      <w:pPr>
        <w:widowControl/>
        <w:spacing w:line="600" w:lineRule="exact"/>
        <w:ind w:firstLine="640" w:firstLineChars="200"/>
        <w:jc w:val="both"/>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（八）</w:t>
      </w:r>
      <w:r>
        <w:rPr>
          <w:rFonts w:hint="eastAsia" w:ascii="仿宋_GB2312" w:eastAsia="仿宋_GB2312"/>
          <w:color w:val="000000"/>
          <w:sz w:val="32"/>
          <w:szCs w:val="30"/>
        </w:rPr>
        <w:t>卫生</w:t>
      </w:r>
      <w:r>
        <w:rPr>
          <w:rFonts w:hint="eastAsia" w:ascii="仿宋_GB2312" w:eastAsia="仿宋_GB2312"/>
          <w:color w:val="000000"/>
          <w:sz w:val="32"/>
          <w:szCs w:val="30"/>
          <w:lang w:eastAsia="zh-CN"/>
        </w:rPr>
        <w:t>健康</w:t>
      </w:r>
      <w:r>
        <w:rPr>
          <w:rFonts w:hint="eastAsia" w:ascii="仿宋_GB2312" w:eastAsia="仿宋_GB2312"/>
          <w:color w:val="000000"/>
          <w:sz w:val="32"/>
          <w:szCs w:val="30"/>
        </w:rPr>
        <w:t>支出（类）</w:t>
      </w:r>
      <w:r>
        <w:rPr>
          <w:rFonts w:hint="eastAsia" w:ascii="仿宋_GB2312" w:eastAsia="仿宋_GB2312"/>
          <w:color w:val="000000"/>
          <w:sz w:val="32"/>
          <w:szCs w:val="30"/>
          <w:lang w:eastAsia="zh-CN"/>
        </w:rPr>
        <w:t>行政事业单位</w:t>
      </w:r>
      <w:r>
        <w:rPr>
          <w:rFonts w:hint="eastAsia" w:ascii="仿宋_GB2312" w:eastAsia="仿宋_GB2312"/>
          <w:color w:val="000000"/>
          <w:sz w:val="32"/>
          <w:szCs w:val="30"/>
        </w:rPr>
        <w:t>医疗（款）</w:t>
      </w:r>
      <w:r>
        <w:rPr>
          <w:rFonts w:hint="eastAsia" w:ascii="仿宋_GB2312" w:eastAsia="仿宋_GB2312"/>
          <w:color w:val="000000"/>
          <w:sz w:val="32"/>
          <w:szCs w:val="30"/>
          <w:lang w:eastAsia="zh-CN"/>
        </w:rPr>
        <w:t>事业</w:t>
      </w:r>
      <w:r>
        <w:rPr>
          <w:rFonts w:hint="eastAsia" w:ascii="仿宋_GB2312" w:eastAsia="仿宋_GB2312"/>
          <w:color w:val="000000"/>
          <w:sz w:val="32"/>
          <w:szCs w:val="30"/>
        </w:rPr>
        <w:t>单位医疗（项）：</w:t>
      </w:r>
      <w:r>
        <w:rPr>
          <w:rFonts w:hint="eastAsia" w:ascii="仿宋_GB2312" w:eastAsia="仿宋_GB2312"/>
          <w:color w:val="000000"/>
          <w:sz w:val="32"/>
          <w:szCs w:val="30"/>
          <w:lang w:eastAsia="zh-CN"/>
        </w:rPr>
        <w:t>反映财政部门安排的事业单位基本医疗保险缴费经费，未参加医疗保险的事业单位的公费医疗经费，按国家规定享受离休人员待遇的医疗经费。</w:t>
      </w:r>
    </w:p>
    <w:p>
      <w:pPr>
        <w:widowControl/>
        <w:spacing w:line="600" w:lineRule="exact"/>
        <w:ind w:firstLine="640" w:firstLineChars="200"/>
        <w:jc w:val="both"/>
        <w:rPr>
          <w:rFonts w:ascii="仿宋_GB2312" w:eastAsia="仿宋_GB2312"/>
          <w:color w:val="000000"/>
          <w:sz w:val="32"/>
          <w:szCs w:val="30"/>
        </w:rPr>
      </w:pPr>
      <w:r>
        <w:rPr>
          <w:rFonts w:hint="eastAsia" w:ascii="仿宋_GB2312" w:eastAsia="仿宋_GB2312"/>
          <w:color w:val="000000"/>
          <w:sz w:val="32"/>
          <w:szCs w:val="30"/>
        </w:rPr>
        <w:t>（</w:t>
      </w:r>
      <w:r>
        <w:rPr>
          <w:rFonts w:hint="eastAsia" w:ascii="仿宋_GB2312" w:eastAsia="仿宋_GB2312"/>
          <w:color w:val="000000"/>
          <w:sz w:val="32"/>
          <w:szCs w:val="30"/>
          <w:lang w:eastAsia="zh-CN"/>
        </w:rPr>
        <w:t>九</w:t>
      </w:r>
      <w:r>
        <w:rPr>
          <w:rFonts w:hint="eastAsia" w:ascii="仿宋_GB2312" w:eastAsia="仿宋_GB2312"/>
          <w:color w:val="000000"/>
          <w:sz w:val="32"/>
          <w:szCs w:val="30"/>
        </w:rPr>
        <w:t>）住房保障支出（类）住房改革支出（款）购房补贴（项）：反映按房改政策规定，行政事业单位向符合条件职工（含离退休人员）、军队（含武警）向转役复员离退休人员发放的用于购买住房的补贴。</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A2066"/>
    <w:rsid w:val="000B4F9E"/>
    <w:rsid w:val="000C6AF7"/>
    <w:rsid w:val="000E1BC2"/>
    <w:rsid w:val="000E6313"/>
    <w:rsid w:val="000F227D"/>
    <w:rsid w:val="000F2E5F"/>
    <w:rsid w:val="000F4BCE"/>
    <w:rsid w:val="00104F58"/>
    <w:rsid w:val="00117D8C"/>
    <w:rsid w:val="00131F78"/>
    <w:rsid w:val="00143884"/>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A2"/>
    <w:rsid w:val="00AA4301"/>
    <w:rsid w:val="00AB4B24"/>
    <w:rsid w:val="00AB656D"/>
    <w:rsid w:val="00AB7307"/>
    <w:rsid w:val="00AC370A"/>
    <w:rsid w:val="00AD40D5"/>
    <w:rsid w:val="00AF095D"/>
    <w:rsid w:val="00AF57C9"/>
    <w:rsid w:val="00AF62CD"/>
    <w:rsid w:val="00B128C8"/>
    <w:rsid w:val="00B15E09"/>
    <w:rsid w:val="00B169A7"/>
    <w:rsid w:val="00B348A8"/>
    <w:rsid w:val="00B5453F"/>
    <w:rsid w:val="00B619F8"/>
    <w:rsid w:val="00B6242B"/>
    <w:rsid w:val="00B71EBE"/>
    <w:rsid w:val="00B82840"/>
    <w:rsid w:val="00BA572C"/>
    <w:rsid w:val="00C03AFB"/>
    <w:rsid w:val="00C35830"/>
    <w:rsid w:val="00C474E4"/>
    <w:rsid w:val="00C61B8F"/>
    <w:rsid w:val="00C644A7"/>
    <w:rsid w:val="00C771B3"/>
    <w:rsid w:val="00C803DA"/>
    <w:rsid w:val="00C82CA3"/>
    <w:rsid w:val="00CC076E"/>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2336A93"/>
    <w:rsid w:val="067A6028"/>
    <w:rsid w:val="0C97247A"/>
    <w:rsid w:val="0DB3098E"/>
    <w:rsid w:val="120A1CF9"/>
    <w:rsid w:val="12A248D2"/>
    <w:rsid w:val="12F360CE"/>
    <w:rsid w:val="158D7E72"/>
    <w:rsid w:val="159B0C49"/>
    <w:rsid w:val="1E065593"/>
    <w:rsid w:val="1E817C09"/>
    <w:rsid w:val="2038149E"/>
    <w:rsid w:val="206D0602"/>
    <w:rsid w:val="22430342"/>
    <w:rsid w:val="235164DD"/>
    <w:rsid w:val="23D72074"/>
    <w:rsid w:val="24256E30"/>
    <w:rsid w:val="24C553A7"/>
    <w:rsid w:val="25345EFF"/>
    <w:rsid w:val="25355BBF"/>
    <w:rsid w:val="25B931E9"/>
    <w:rsid w:val="274C6448"/>
    <w:rsid w:val="2828673B"/>
    <w:rsid w:val="2C57797E"/>
    <w:rsid w:val="3328400E"/>
    <w:rsid w:val="35787FF5"/>
    <w:rsid w:val="35B42B9B"/>
    <w:rsid w:val="35CC032A"/>
    <w:rsid w:val="3A841EE9"/>
    <w:rsid w:val="3A9F1A72"/>
    <w:rsid w:val="3B7D1841"/>
    <w:rsid w:val="3BA956D9"/>
    <w:rsid w:val="3F383632"/>
    <w:rsid w:val="4052753A"/>
    <w:rsid w:val="406053FB"/>
    <w:rsid w:val="50194528"/>
    <w:rsid w:val="53516268"/>
    <w:rsid w:val="56C47F55"/>
    <w:rsid w:val="60074FE4"/>
    <w:rsid w:val="621A7E3D"/>
    <w:rsid w:val="63E33020"/>
    <w:rsid w:val="658B3F0F"/>
    <w:rsid w:val="6BE248E5"/>
    <w:rsid w:val="6CFA680A"/>
    <w:rsid w:val="6EDB6140"/>
    <w:rsid w:val="73A85115"/>
    <w:rsid w:val="77756765"/>
    <w:rsid w:val="7AA7452B"/>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row_tree_level_3"/>
    <w:basedOn w:val="4"/>
    <w:qFormat/>
    <w:uiPriority w:val="0"/>
  </w:style>
  <w:style w:type="character" w:customStyle="1" w:styleId="10">
    <w:name w:val="row_tree_level_4"/>
    <w:basedOn w:val="4"/>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4"/>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1022</Words>
  <Characters>5827</Characters>
  <Lines>48</Lines>
  <Paragraphs>13</Paragraphs>
  <TotalTime>36</TotalTime>
  <ScaleCrop>false</ScaleCrop>
  <LinksUpToDate>false</LinksUpToDate>
  <CharactersWithSpaces>6836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中共江西省委组织部本级</cp:lastModifiedBy>
  <dcterms:modified xsi:type="dcterms:W3CDTF">2022-02-17T06:59:19Z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