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江西干部学院岗位</w:t>
      </w:r>
      <w:r>
        <w:rPr>
          <w:rFonts w:hint="eastAsia" w:ascii="黑体" w:hAnsi="黑体" w:eastAsia="黑体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Spec="center" w:tblpY="147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14"/>
        <w:gridCol w:w="1559"/>
        <w:gridCol w:w="1560"/>
        <w:gridCol w:w="1134"/>
        <w:gridCol w:w="1134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（一寸照）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   院校及专业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   院校及专业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身高（cm）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体重（kg）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现工作单位及职务职称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学习及工作经历</w:t>
            </w:r>
          </w:p>
        </w:tc>
        <w:tc>
          <w:tcPr>
            <w:tcW w:w="8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8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8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本人承诺：上述填写内容真实完整。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32589"/>
    <w:rsid w:val="10114423"/>
    <w:rsid w:val="7833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2020-08-28T08:20:00Z</dcterms:created>
  <dc:creator>木木夕1398654104</dc:creator>
  <cp:lastModifiedBy>木木夕1398654104</cp:lastModifiedBy>
  <dcterms:modified xsi:type="dcterms:W3CDTF">2020-08-28T08:27:15Z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